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Ключевой информационный документ о паевом инвестиционном фонде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CF5C4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0" w:name="sub_31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1. Общие сведения</w:t>
      </w:r>
      <w:bookmarkEnd w:id="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Ключевой информационный документ</w:t>
      </w:r>
      <w:r w:rsidR="009948E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E1106E">
        <w:rPr>
          <w:rFonts w:ascii="Arial" w:eastAsiaTheme="minorEastAsia" w:hAnsi="Arial" w:cs="Arial"/>
          <w:sz w:val="24"/>
          <w:szCs w:val="24"/>
          <w:lang w:eastAsia="ru-RU"/>
        </w:rPr>
        <w:t xml:space="preserve">по состоянию </w:t>
      </w:r>
      <w:r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на </w:t>
      </w:r>
      <w:r w:rsidR="00E309FE">
        <w:rPr>
          <w:rFonts w:ascii="Arial" w:eastAsiaTheme="minorEastAsia" w:hAnsi="Arial" w:cs="Arial"/>
          <w:b/>
          <w:sz w:val="24"/>
          <w:szCs w:val="24"/>
          <w:lang w:eastAsia="ru-RU"/>
        </w:rPr>
        <w:t>30</w:t>
      </w:r>
      <w:r w:rsidR="00590F1D"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D25007">
        <w:rPr>
          <w:rFonts w:ascii="Arial" w:eastAsiaTheme="minorEastAsia" w:hAnsi="Arial" w:cs="Arial"/>
          <w:b/>
          <w:sz w:val="24"/>
          <w:szCs w:val="24"/>
          <w:lang w:eastAsia="ru-RU"/>
        </w:rPr>
        <w:t>01</w:t>
      </w:r>
      <w:r w:rsidR="00590F1D"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>202</w:t>
      </w:r>
      <w:r w:rsidR="00D25007">
        <w:rPr>
          <w:rFonts w:ascii="Arial" w:eastAsiaTheme="minorEastAsia" w:hAnsi="Arial" w:cs="Arial"/>
          <w:b/>
          <w:sz w:val="24"/>
          <w:szCs w:val="24"/>
          <w:lang w:eastAsia="ru-RU"/>
        </w:rPr>
        <w:t>6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2B1273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E1106E" w:rsidRPr="00E1106E" w:rsidRDefault="0034602D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Открытый паевой инвестиционный фонд рыночных финансовых инструментов «Лидер – </w:t>
      </w:r>
      <w:r>
        <w:rPr>
          <w:rFonts w:ascii="Arial" w:eastAsiaTheme="minorEastAsia" w:hAnsi="Arial" w:cs="Arial"/>
          <w:b/>
          <w:sz w:val="24"/>
          <w:szCs w:val="24"/>
          <w:lang w:eastAsia="ru-RU"/>
        </w:rPr>
        <w:t>смешанные инвестиции</w:t>
      </w:r>
      <w:r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>»</w:t>
      </w:r>
      <w:r w:rsidR="00F12624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34602D" w:rsidRPr="0034602D">
        <w:rPr>
          <w:rFonts w:ascii="Arial" w:eastAsiaTheme="minorEastAsia" w:hAnsi="Arial" w:cs="Arial"/>
          <w:b/>
          <w:sz w:val="24"/>
          <w:szCs w:val="24"/>
          <w:lang w:eastAsia="ru-RU"/>
        </w:rPr>
        <w:t>Закрытое акционерное общество «Лидер» (Компания по управлению активами пенсионного фонда)</w:t>
      </w:r>
      <w:r w:rsidR="00F12624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34602D" w:rsidRPr="0034602D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</w:t>
      </w:r>
    </w:p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1" w:name="sub_32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2. Внимание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7"/>
        <w:gridCol w:w="583"/>
        <w:gridCol w:w="4179"/>
      </w:tblGrid>
      <w:tr w:rsidR="00E1106E" w:rsidRPr="00E1106E" w:rsidTr="00220892"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1"/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 Вы можете погасить инвестиционные паи паевого инвестиционного фонда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 любой рабочий день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869B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F4E" w:rsidRDefault="00E1106E" w:rsidP="00944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</w:t>
            </w:r>
            <w:r w:rsidR="00944F4E" w:rsidRPr="00944F4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</w:t>
            </w:r>
            <w:hyperlink r:id="rId5" w:history="1">
              <w:r w:rsidR="00944F4E" w:rsidRPr="00435A16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https://leader-invest.ru/raskrytie-informacii/paevye-investicionnye-fondy-raskritie/opif-rfi-lider-smesannye-investicii/dokumenty-fonda/pravila-doveritelnogo-upravlenia</w:t>
              </w:r>
            </w:hyperlink>
            <w:r w:rsidR="00944F4E" w:rsidRPr="00944F4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944F4E" w:rsidRPr="00E1106E" w:rsidRDefault="00944F4E" w:rsidP="00944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" w:name="sub_33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3. Инвестиционная стратегия</w:t>
      </w: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5"/>
        <w:gridCol w:w="3182"/>
        <w:gridCol w:w="1484"/>
      </w:tblGrid>
      <w:tr w:rsidR="00E1106E" w:rsidRPr="002B70C2" w:rsidTr="003A410A">
        <w:trPr>
          <w:trHeight w:val="186"/>
        </w:trPr>
        <w:tc>
          <w:tcPr>
            <w:tcW w:w="49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2"/>
          <w:p w:rsidR="00972EC1" w:rsidRPr="002B70C2" w:rsidRDefault="00E1106E" w:rsidP="00972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  <w:r w:rsidR="00972EC1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. Применяется инвестиционная стратегия активного управления средствами </w:t>
            </w:r>
            <w:proofErr w:type="spellStart"/>
            <w:r w:rsidR="00972EC1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="00972EC1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рыночных финансовых инструментов «Лидер – смешанные инвестиции».</w:t>
            </w:r>
          </w:p>
          <w:p w:rsidR="00972EC1" w:rsidRPr="00B66542" w:rsidRDefault="00972EC1" w:rsidP="00972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Активы </w:t>
            </w:r>
            <w:proofErr w:type="spellStart"/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могут быть инвестированы в государственные ЦБ, ЦБ субъектов РФ и муниципальные ЦБ, облигации российс</w:t>
            </w:r>
            <w:r w:rsidR="002F09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ких эмитентов, акции российских 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эмитентов и прочие </w:t>
            </w:r>
            <w:r w:rsidRPr="00B6654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инструменты.</w:t>
            </w:r>
          </w:p>
          <w:p w:rsidR="00CF5C4D" w:rsidRDefault="00E1106E" w:rsidP="00FC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654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  <w:r w:rsidRPr="00C0332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. </w:t>
            </w:r>
            <w:r w:rsidRPr="004B3CC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Активы паевого инвести</w:t>
            </w:r>
            <w:r w:rsidR="00600DBA" w:rsidRPr="004B3CC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ционного фонда инвестированы в </w:t>
            </w:r>
            <w:r w:rsidR="001141CC" w:rsidRPr="004B3CC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33</w:t>
            </w:r>
            <w:r w:rsidR="00F31DC5" w:rsidRPr="004B3CC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273DC6" w:rsidRPr="004B3CC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объект</w:t>
            </w:r>
            <w:r w:rsidR="0083366F" w:rsidRPr="004B3CC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</w:t>
            </w:r>
            <w:r w:rsidRPr="004B3CC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CF5C4D" w:rsidRDefault="00E1106E" w:rsidP="001D7F14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Крупнейшие объекты</w:t>
            </w:r>
            <w:r w:rsidR="003A0201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инвестирования в активах</w:t>
            </w:r>
          </w:p>
        </w:tc>
      </w:tr>
      <w:tr w:rsidR="00E1106E" w:rsidRPr="002B70C2" w:rsidTr="00EC3FD9">
        <w:trPr>
          <w:trHeight w:val="64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6E" w:rsidRPr="00CF5C4D" w:rsidRDefault="00E1106E" w:rsidP="009A4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F5C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объекта инвестирования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06E" w:rsidRPr="00CF5C4D" w:rsidRDefault="00E1106E" w:rsidP="009A4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F5C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от активов, %</w:t>
            </w:r>
          </w:p>
        </w:tc>
      </w:tr>
      <w:tr w:rsidR="004D1E3F" w:rsidRPr="00C03326" w:rsidTr="004D1E3F">
        <w:trPr>
          <w:trHeight w:val="140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E3F" w:rsidRPr="002B70C2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29016RMFS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11,7%</w:t>
            </w:r>
          </w:p>
        </w:tc>
      </w:tr>
      <w:tr w:rsidR="004D1E3F" w:rsidRPr="00C03326" w:rsidTr="004D1E3F">
        <w:trPr>
          <w:trHeight w:val="136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E3F" w:rsidRPr="00C03326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29014RMFS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9,3%</w:t>
            </w:r>
          </w:p>
        </w:tc>
      </w:tr>
      <w:tr w:rsidR="004D1E3F" w:rsidRPr="00C03326" w:rsidTr="004D1E3F">
        <w:trPr>
          <w:trHeight w:val="389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E3F" w:rsidRPr="00C03326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52002RMFS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8,7%</w:t>
            </w:r>
          </w:p>
        </w:tc>
      </w:tr>
      <w:tr w:rsidR="004D1E3F" w:rsidRPr="00C03326" w:rsidTr="004D1E3F">
        <w:trPr>
          <w:trHeight w:val="138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E3F" w:rsidRPr="00C03326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52003RMFS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6,0%</w:t>
            </w:r>
          </w:p>
        </w:tc>
      </w:tr>
      <w:tr w:rsidR="004D1E3F" w:rsidRPr="00E309FE" w:rsidTr="004D1E3F">
        <w:trPr>
          <w:trHeight w:val="450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E3F" w:rsidRPr="00C03326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ПАО "Полюс", акции об., 1-01-55192-E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5,1%</w:t>
            </w:r>
          </w:p>
        </w:tc>
      </w:tr>
    </w:tbl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3" w:name="sub_3400"/>
    </w:p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E1106E" w:rsidRPr="002B70C2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4. Основные инвестиционные риски</w:t>
      </w: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7"/>
        <w:gridCol w:w="3418"/>
        <w:gridCol w:w="2785"/>
      </w:tblGrid>
      <w:tr w:rsidR="00E1106E" w:rsidRPr="002B70C2" w:rsidTr="00220892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Вероятность реализации 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риска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Объем потерь при 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реализации риска</w:t>
            </w:r>
          </w:p>
        </w:tc>
      </w:tr>
      <w:tr w:rsidR="00CB7E09" w:rsidRPr="00A7276D" w:rsidTr="002241FB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A7276D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276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Кредитный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4B3CC3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B3CC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E09" w:rsidRPr="004B3CC3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B3CC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Низкий</w:t>
            </w:r>
          </w:p>
        </w:tc>
      </w:tr>
      <w:tr w:rsidR="00CB7E09" w:rsidRPr="002B70C2" w:rsidTr="002241FB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A7276D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276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Рыночный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4B3CC3" w:rsidRDefault="005E117E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B3CC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E09" w:rsidRPr="004B3CC3" w:rsidRDefault="00521E31" w:rsidP="009A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B3CC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Средний</w:t>
            </w:r>
          </w:p>
        </w:tc>
      </w:tr>
    </w:tbl>
    <w:p w:rsidR="00A20052" w:rsidRPr="002B70C2" w:rsidRDefault="00A20052" w:rsidP="00D1607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4" w:name="sub_3500"/>
    </w:p>
    <w:p w:rsidR="00E1106E" w:rsidRPr="002B70C2" w:rsidRDefault="00E1106E" w:rsidP="00D1607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5. Основные результаты инвестирования</w:t>
      </w:r>
      <w:bookmarkEnd w:id="4"/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3"/>
        <w:gridCol w:w="1485"/>
        <w:gridCol w:w="1680"/>
        <w:gridCol w:w="2013"/>
      </w:tblGrid>
      <w:tr w:rsidR="00A20052" w:rsidRPr="002B70C2" w:rsidTr="000820D4"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0052" w:rsidRPr="002B70C2" w:rsidRDefault="00A20052" w:rsidP="00CF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календарный год, %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0052" w:rsidRPr="002B70C2" w:rsidRDefault="00A20052" w:rsidP="00CF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период, %</w:t>
            </w:r>
          </w:p>
        </w:tc>
      </w:tr>
      <w:tr w:rsidR="00A20052" w:rsidRPr="002B70C2" w:rsidTr="00E165A0">
        <w:trPr>
          <w:trHeight w:val="378"/>
        </w:trPr>
        <w:tc>
          <w:tcPr>
            <w:tcW w:w="4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052" w:rsidRPr="002B70C2" w:rsidRDefault="00E165A0" w:rsidP="00D7774E">
            <w:pPr>
              <w:widowControl w:val="0"/>
              <w:tabs>
                <w:tab w:val="center" w:pos="21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65B9FBC" wp14:editId="31ADA936">
                  <wp:extent cx="2785745" cy="1541780"/>
                  <wp:effectExtent l="0" t="0" r="0" b="127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52" w:rsidRPr="002B70C2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52" w:rsidRPr="002B70C2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инвестиций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052" w:rsidRPr="002B70C2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Отклонение доходности</w:t>
            </w:r>
          </w:p>
          <w:p w:rsidR="00A20052" w:rsidRPr="002B70C2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 инфляции*</w:t>
            </w:r>
          </w:p>
        </w:tc>
      </w:tr>
      <w:tr w:rsidR="004D1E3F" w:rsidRPr="004B3CC3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E3F" w:rsidRPr="006572D7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F" w:rsidRPr="004B3CC3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B3CC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2,49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2,17</w:t>
            </w:r>
          </w:p>
        </w:tc>
      </w:tr>
      <w:tr w:rsidR="004D1E3F" w:rsidRPr="004B3CC3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E3F" w:rsidRPr="004B3CC3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F" w:rsidRPr="004B3CC3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B3CC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8,39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7,33</w:t>
            </w:r>
          </w:p>
        </w:tc>
      </w:tr>
      <w:tr w:rsidR="004D1E3F" w:rsidRPr="004B3CC3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E3F" w:rsidRPr="004B3CC3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F" w:rsidRPr="004B3CC3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B3CC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6,47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4,96</w:t>
            </w:r>
          </w:p>
        </w:tc>
      </w:tr>
      <w:tr w:rsidR="004D1E3F" w:rsidRPr="004B3CC3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E3F" w:rsidRPr="004B3CC3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F" w:rsidRPr="004B3CC3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B3CC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8,10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3,45</w:t>
            </w:r>
          </w:p>
        </w:tc>
      </w:tr>
      <w:tr w:rsidR="004D1E3F" w:rsidRPr="004B3CC3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E3F" w:rsidRPr="004B3CC3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F" w:rsidRPr="004B3CC3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B3CC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3 года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41,53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17,94</w:t>
            </w:r>
          </w:p>
        </w:tc>
      </w:tr>
      <w:tr w:rsidR="004D1E3F" w:rsidRPr="004B3CC3" w:rsidTr="0070604E">
        <w:trPr>
          <w:trHeight w:val="70"/>
        </w:trPr>
        <w:tc>
          <w:tcPr>
            <w:tcW w:w="4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F" w:rsidRPr="004B3CC3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E3F" w:rsidRPr="004B3CC3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B3CC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34,47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-15,71</w:t>
            </w:r>
          </w:p>
        </w:tc>
      </w:tr>
    </w:tbl>
    <w:p w:rsidR="009948E7" w:rsidRPr="00C03326" w:rsidRDefault="009948E7" w:rsidP="00994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4B3CC3">
        <w:rPr>
          <w:rFonts w:ascii="Arial" w:eastAsiaTheme="minorEastAsia" w:hAnsi="Arial" w:cs="Arial"/>
          <w:sz w:val="24"/>
          <w:szCs w:val="24"/>
          <w:lang w:eastAsia="ru-RU"/>
        </w:rPr>
        <w:t xml:space="preserve">* на момент публикации в открытых источниках отсутствовала информация о значении инфляции </w:t>
      </w:r>
      <w:r w:rsidR="001F662B" w:rsidRPr="004B3CC3">
        <w:rPr>
          <w:rFonts w:ascii="Arial" w:eastAsiaTheme="minorEastAsia" w:hAnsi="Arial" w:cs="Arial"/>
          <w:sz w:val="24"/>
          <w:szCs w:val="24"/>
          <w:lang w:eastAsia="ru-RU"/>
        </w:rPr>
        <w:t xml:space="preserve">за </w:t>
      </w:r>
      <w:r w:rsidR="004D1E3F" w:rsidRPr="004B3CC3">
        <w:rPr>
          <w:rFonts w:ascii="Arial" w:eastAsiaTheme="minorEastAsia" w:hAnsi="Arial" w:cs="Arial"/>
          <w:sz w:val="24"/>
          <w:szCs w:val="24"/>
          <w:lang w:eastAsia="ru-RU"/>
        </w:rPr>
        <w:t>январь 2026</w:t>
      </w:r>
      <w:r w:rsidRPr="004B3CC3">
        <w:rPr>
          <w:rFonts w:ascii="Arial" w:eastAsiaTheme="minorEastAsia" w:hAnsi="Arial" w:cs="Arial"/>
          <w:sz w:val="24"/>
          <w:szCs w:val="24"/>
          <w:lang w:eastAsia="ru-RU"/>
        </w:rPr>
        <w:t xml:space="preserve"> года, для расчета использованы данные за </w:t>
      </w:r>
      <w:r w:rsidR="004D1E3F" w:rsidRPr="004B3CC3">
        <w:rPr>
          <w:rFonts w:ascii="Arial" w:eastAsiaTheme="minorEastAsia" w:hAnsi="Arial" w:cs="Arial"/>
          <w:sz w:val="24"/>
          <w:szCs w:val="24"/>
          <w:lang w:eastAsia="ru-RU"/>
        </w:rPr>
        <w:t>декабрь</w:t>
      </w:r>
      <w:r w:rsidR="00D125F9" w:rsidRPr="004B3CC3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D43148" w:rsidRPr="004B3CC3">
        <w:rPr>
          <w:rFonts w:ascii="Arial" w:eastAsiaTheme="minorEastAsia" w:hAnsi="Arial" w:cs="Arial"/>
          <w:sz w:val="24"/>
          <w:szCs w:val="24"/>
          <w:lang w:eastAsia="ru-RU"/>
        </w:rPr>
        <w:t>2025</w:t>
      </w:r>
      <w:r w:rsidR="00B76BD6" w:rsidRPr="004B3CC3">
        <w:rPr>
          <w:rFonts w:ascii="Arial" w:eastAsiaTheme="minorEastAsia" w:hAnsi="Arial" w:cs="Arial"/>
          <w:sz w:val="24"/>
          <w:szCs w:val="24"/>
          <w:lang w:eastAsia="ru-RU"/>
        </w:rPr>
        <w:t>г.</w:t>
      </w:r>
      <w:bookmarkStart w:id="5" w:name="_GoBack"/>
      <w:bookmarkEnd w:id="5"/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6"/>
        <w:gridCol w:w="239"/>
        <w:gridCol w:w="4536"/>
      </w:tblGrid>
      <w:tr w:rsidR="00E1106E" w:rsidRPr="002B70C2" w:rsidTr="0042660B">
        <w:trPr>
          <w:trHeight w:val="2572"/>
        </w:trPr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23E" w:rsidRPr="00C03326" w:rsidRDefault="0026223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E1106E" w:rsidRPr="00C03326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32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Расчетная стоимость инвестиционного пая </w:t>
            </w:r>
            <w:r w:rsidR="00D25007" w:rsidRPr="00D25007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32 275,61</w:t>
            </w:r>
            <w:r w:rsidR="005D0D70" w:rsidRPr="00C03326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C03326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</w:t>
            </w:r>
            <w:r w:rsidRPr="00C0332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C03326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32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C03326" w:rsidRDefault="00E1106E" w:rsidP="00262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23E" w:rsidRPr="00C03326" w:rsidRDefault="0026223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E1106E" w:rsidRPr="00C03326" w:rsidRDefault="00A437F0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C0332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</w:t>
            </w:r>
            <w:r w:rsidR="00E1106E" w:rsidRPr="00C0332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Стоимость чистых активов паевого инвестиционного фонда </w:t>
            </w:r>
            <w:r w:rsidR="00D25007" w:rsidRPr="00D25007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42 544 424,77</w:t>
            </w:r>
            <w:r w:rsidR="00F1712E" w:rsidRPr="00C03326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E1106E" w:rsidRPr="00C03326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2B70C2" w:rsidRDefault="00E1106E" w:rsidP="007E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32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</w:t>
            </w:r>
            <w:r w:rsidR="001326BB" w:rsidRPr="00C03326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 w:rsidRPr="00C0332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E027C9" w:rsidRPr="002B70C2" w:rsidRDefault="00E027C9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2B70C2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6" w:name="sub_3600"/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6. Комиссии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417"/>
        <w:gridCol w:w="2306"/>
        <w:gridCol w:w="3931"/>
      </w:tblGrid>
      <w:tr w:rsidR="00EA1722" w:rsidRPr="002B70C2" w:rsidTr="00EA1722"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6"/>
          <w:p w:rsidR="00EA1722" w:rsidRPr="002B70C2" w:rsidRDefault="00EA1722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один раз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722" w:rsidRPr="002B70C2" w:rsidRDefault="00EA1722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каждый год</w:t>
            </w:r>
          </w:p>
          <w:p w:rsidR="00EA1722" w:rsidRPr="002B70C2" w:rsidRDefault="00EA1722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A1722" w:rsidRPr="002B70C2" w:rsidTr="0042660B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приобретении инвестиционного пая (надбавка)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 взимается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вознаграждения и расходы, подлежащие оплате за счет активов паевого инвестиционного фонда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>Управляющей компании в размере 1,0%.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 xml:space="preserve">Специализированному депозитарию, регистратору, аудиторской организации в размере не более </w:t>
            </w:r>
            <w:r w:rsidR="004C11CA">
              <w:rPr>
                <w:rFonts w:ascii="Arial" w:hAnsi="Arial" w:cs="Arial"/>
                <w:sz w:val="24"/>
                <w:szCs w:val="24"/>
              </w:rPr>
              <w:t>1</w:t>
            </w:r>
            <w:r w:rsidRPr="002B70C2">
              <w:rPr>
                <w:rFonts w:ascii="Arial" w:hAnsi="Arial" w:cs="Arial"/>
                <w:sz w:val="24"/>
                <w:szCs w:val="24"/>
              </w:rPr>
              <w:t>,</w:t>
            </w:r>
            <w:r w:rsidR="004C11CA">
              <w:rPr>
                <w:rFonts w:ascii="Arial" w:hAnsi="Arial" w:cs="Arial"/>
                <w:sz w:val="24"/>
                <w:szCs w:val="24"/>
              </w:rPr>
              <w:t>5</w:t>
            </w:r>
            <w:r w:rsidRPr="002B70C2">
              <w:rPr>
                <w:rFonts w:ascii="Arial" w:hAnsi="Arial" w:cs="Arial"/>
                <w:sz w:val="24"/>
                <w:szCs w:val="24"/>
              </w:rPr>
              <w:t>% (с учетом НДС).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 xml:space="preserve">управлением фондом, составляет </w:t>
            </w:r>
            <w:r w:rsidR="00133BB3">
              <w:rPr>
                <w:rFonts w:ascii="Arial" w:hAnsi="Arial" w:cs="Arial"/>
                <w:sz w:val="24"/>
                <w:szCs w:val="24"/>
              </w:rPr>
              <w:t>1</w:t>
            </w:r>
            <w:r w:rsidRPr="002B70C2">
              <w:rPr>
                <w:rFonts w:ascii="Arial" w:hAnsi="Arial" w:cs="Arial"/>
                <w:sz w:val="24"/>
                <w:szCs w:val="24"/>
              </w:rPr>
              <w:t>,5% (с учетом НДС).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A1722" w:rsidRPr="002B70C2" w:rsidTr="0042660B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погашении инвестиционного пая (скидка)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>от 0% до 1%</w:t>
            </w: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E1106E" w:rsidRPr="002B70C2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Default="00E1106E" w:rsidP="00CF5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2B70C2">
        <w:rPr>
          <w:rFonts w:ascii="Arial" w:eastAsiaTheme="minorEastAsia" w:hAnsi="Arial" w:cs="Arial"/>
          <w:sz w:val="24"/>
          <w:szCs w:val="24"/>
          <w:lang w:eastAsia="ru-RU"/>
        </w:rPr>
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</w:r>
      <w:r w:rsidR="003A448E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F12624" w:rsidRPr="002B70C2" w:rsidRDefault="00F12624" w:rsidP="00CF5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2B70C2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7" w:name="sub_3700"/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7. Иная информация</w:t>
      </w:r>
    </w:p>
    <w:bookmarkEnd w:id="7"/>
    <w:p w:rsidR="00E1106E" w:rsidRPr="002B70C2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373"/>
        <w:gridCol w:w="4678"/>
      </w:tblGrid>
      <w:tr w:rsidR="00E1106E" w:rsidRPr="00E1106E" w:rsidTr="00140F3C"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Минимальная сумма денежных средств, которая может быть передана в оплату паев, составляет 500 000 рублей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Вы можете обменять инвестиционные паи фонда на инвестиционные паи Открытого паевого инвестиционного фонда рыночных финансовых инструментов «Лидер – </w:t>
            </w:r>
            <w:r w:rsidR="00BC5CA4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акции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Закрытого акционерного общества «Лидер» (Компания по управлению активами пенсионного фонда), Открытого паевого инвестиционного фонда рыночных финансовых инструментов «Лидер – облигации» под управлением Закрытого акционерного общества «Лидер» (Компания по управлению активами пенсионного фонда). Подробные условия обмена инвестиционных паев указаны в Правилах доверительного управления паевым инвестиционным фондом.</w:t>
            </w:r>
            <w:r w:rsidR="001C5DE9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Правила доверительного управления паевым инвестиционным фондом зарегистрированы 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08.12.2004 № 029</w:t>
            </w:r>
            <w:r w:rsidR="00C80494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8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-74549</w:t>
            </w:r>
            <w:r w:rsidR="00C80494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948</w:t>
            </w:r>
            <w:r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19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Паевой инвестиционный фонд сформирован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30.12.2004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 Информацию, подлежащую раскрытию и предоставлению, можно получить</w:t>
            </w:r>
            <w:r w:rsidR="0027072B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 сайте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управляющей компании https://leader-invest.ru/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6.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Управляющая компания: Закрытое акционерное общество «Лидер» (Компания по управления активами пенсионного фонда), </w:t>
            </w:r>
            <w:r w:rsidR="0027072B" w:rsidRPr="002B70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фондами: 21-000-1-00094, выдана 17.12.2002, 117556, РФ, г. Москва, Симферопольский б-р, 13, </w:t>
            </w:r>
            <w:r w:rsidR="00590F1D" w:rsidRPr="002B70C2">
              <w:rPr>
                <w:rFonts w:ascii="Arial" w:hAnsi="Arial" w:cs="Arial"/>
                <w:b/>
                <w:bCs/>
                <w:sz w:val="24"/>
                <w:szCs w:val="24"/>
              </w:rPr>
              <w:t>телефон (495) 280-05-60, сайт https://leader-invest.ru/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7.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Специализированный депозитарий: </w:t>
            </w:r>
            <w:r w:rsidR="00590F1D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Акционерное общество «Специализированный депозитарий «ИНФИНИТУМ», сайт </w:t>
            </w:r>
            <w:hyperlink r:id="rId7" w:history="1">
              <w:r w:rsidR="00590F1D" w:rsidRPr="002B70C2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8. </w:t>
            </w:r>
            <w:r w:rsidR="00590F1D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Лицо, осуществляющее ведение реестра владельцев инвестиционных паев фонда Акционерное общество «Специализированный депозитарий «ИНФИНИТУМ», сайт </w:t>
            </w:r>
            <w:hyperlink r:id="rId8" w:history="1">
              <w:r w:rsidR="00590F1D" w:rsidRPr="002B70C2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590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9. Надзор и контроль за деятельностью управляющей компании паевого инвестиционного фонда в соответствии с </w:t>
            </w:r>
            <w:hyperlink r:id="rId9" w:history="1">
              <w:r w:rsidRPr="002B70C2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подпунктом 10 пункта 2 статьи 55</w:t>
              </w:r>
            </w:hyperlink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Федерального закона "Об инвестиционных фондах" осуществляет Банк России, сайт www.cbr.ru, номера телефонов</w:t>
            </w:r>
            <w:r w:rsidR="00590F1D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8 (800) 300-30-00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9B610E" w:rsidRDefault="009B610E" w:rsidP="009B610E">
      <w:pPr>
        <w:widowControl w:val="0"/>
        <w:autoSpaceDE w:val="0"/>
        <w:autoSpaceDN w:val="0"/>
        <w:adjustRightInd w:val="0"/>
        <w:spacing w:after="0" w:line="240" w:lineRule="auto"/>
      </w:pPr>
    </w:p>
    <w:p w:rsidR="00376EE5" w:rsidRPr="00CF5C4D" w:rsidRDefault="00F12624" w:rsidP="004D1E1C">
      <w:pPr>
        <w:jc w:val="both"/>
        <w:rPr>
          <w:rFonts w:ascii="Arial" w:hAnsi="Arial" w:cs="Arial"/>
        </w:rPr>
      </w:pPr>
      <w:r w:rsidRPr="004602D0">
        <w:rPr>
          <w:rFonts w:ascii="Arial" w:hAnsi="Arial" w:cs="Arial"/>
          <w:color w:val="0F140E"/>
          <w:sz w:val="27"/>
          <w:szCs w:val="27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будущем.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sectPr w:rsidR="00376EE5" w:rsidRPr="00CF5C4D" w:rsidSect="004B78DF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8FF"/>
    <w:multiLevelType w:val="hybridMultilevel"/>
    <w:tmpl w:val="BB80A0F2"/>
    <w:lvl w:ilvl="0" w:tplc="F19A237A">
      <w:start w:val="1"/>
      <w:numFmt w:val="bullet"/>
      <w:lvlText w:val=""/>
      <w:lvlJc w:val="left"/>
      <w:pPr>
        <w:tabs>
          <w:tab w:val="num" w:pos="576"/>
        </w:tabs>
        <w:ind w:left="360" w:firstLine="144"/>
      </w:pPr>
      <w:rPr>
        <w:rFonts w:ascii="Symbol" w:hAnsi="Symbol" w:hint="default"/>
        <w:color w:val="auto"/>
      </w:rPr>
    </w:lvl>
    <w:lvl w:ilvl="1" w:tplc="F93C21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6E"/>
    <w:rsid w:val="000064D9"/>
    <w:rsid w:val="000305BF"/>
    <w:rsid w:val="00033ED1"/>
    <w:rsid w:val="00045417"/>
    <w:rsid w:val="00056DED"/>
    <w:rsid w:val="00057A1D"/>
    <w:rsid w:val="000610D5"/>
    <w:rsid w:val="00067AC8"/>
    <w:rsid w:val="000820D4"/>
    <w:rsid w:val="00085D6A"/>
    <w:rsid w:val="000A34DE"/>
    <w:rsid w:val="000D4734"/>
    <w:rsid w:val="000E2799"/>
    <w:rsid w:val="000E7668"/>
    <w:rsid w:val="000F72D3"/>
    <w:rsid w:val="00111C72"/>
    <w:rsid w:val="001141CC"/>
    <w:rsid w:val="001217D3"/>
    <w:rsid w:val="00123D04"/>
    <w:rsid w:val="00124E78"/>
    <w:rsid w:val="001326BB"/>
    <w:rsid w:val="00133BB3"/>
    <w:rsid w:val="00140F3C"/>
    <w:rsid w:val="00145CBF"/>
    <w:rsid w:val="0016169A"/>
    <w:rsid w:val="0017551C"/>
    <w:rsid w:val="0018355D"/>
    <w:rsid w:val="00197968"/>
    <w:rsid w:val="001A40FF"/>
    <w:rsid w:val="001B3E46"/>
    <w:rsid w:val="001B3FE9"/>
    <w:rsid w:val="001C14ED"/>
    <w:rsid w:val="001C3266"/>
    <w:rsid w:val="001C5DE9"/>
    <w:rsid w:val="001C7945"/>
    <w:rsid w:val="001D7EAF"/>
    <w:rsid w:val="001D7F14"/>
    <w:rsid w:val="001F662B"/>
    <w:rsid w:val="002132A8"/>
    <w:rsid w:val="00220892"/>
    <w:rsid w:val="002241FB"/>
    <w:rsid w:val="0024234B"/>
    <w:rsid w:val="0024409D"/>
    <w:rsid w:val="002511D2"/>
    <w:rsid w:val="0026223E"/>
    <w:rsid w:val="00266CC9"/>
    <w:rsid w:val="0027072B"/>
    <w:rsid w:val="00273DC6"/>
    <w:rsid w:val="002869B9"/>
    <w:rsid w:val="002A59D0"/>
    <w:rsid w:val="002B1273"/>
    <w:rsid w:val="002B27BD"/>
    <w:rsid w:val="002B70C2"/>
    <w:rsid w:val="002C0792"/>
    <w:rsid w:val="002E14A1"/>
    <w:rsid w:val="002E6047"/>
    <w:rsid w:val="002F0902"/>
    <w:rsid w:val="002F5F7A"/>
    <w:rsid w:val="002F7B4C"/>
    <w:rsid w:val="003049A3"/>
    <w:rsid w:val="00320672"/>
    <w:rsid w:val="0032308F"/>
    <w:rsid w:val="00325829"/>
    <w:rsid w:val="0033100D"/>
    <w:rsid w:val="00340FF6"/>
    <w:rsid w:val="0034602D"/>
    <w:rsid w:val="003603F0"/>
    <w:rsid w:val="00376EE5"/>
    <w:rsid w:val="00392F37"/>
    <w:rsid w:val="00394535"/>
    <w:rsid w:val="003A0201"/>
    <w:rsid w:val="003A2012"/>
    <w:rsid w:val="003A410A"/>
    <w:rsid w:val="003A448E"/>
    <w:rsid w:val="003C185C"/>
    <w:rsid w:val="003D46E2"/>
    <w:rsid w:val="003D481C"/>
    <w:rsid w:val="003D763D"/>
    <w:rsid w:val="003E1671"/>
    <w:rsid w:val="003E5BFC"/>
    <w:rsid w:val="003F52D8"/>
    <w:rsid w:val="004004D0"/>
    <w:rsid w:val="00422F7D"/>
    <w:rsid w:val="0042660B"/>
    <w:rsid w:val="00433827"/>
    <w:rsid w:val="0044170A"/>
    <w:rsid w:val="0044182E"/>
    <w:rsid w:val="00446F63"/>
    <w:rsid w:val="0045143F"/>
    <w:rsid w:val="00466BF5"/>
    <w:rsid w:val="00467D19"/>
    <w:rsid w:val="00467E15"/>
    <w:rsid w:val="00475283"/>
    <w:rsid w:val="004B03E5"/>
    <w:rsid w:val="004B3CC3"/>
    <w:rsid w:val="004B78DF"/>
    <w:rsid w:val="004C11CA"/>
    <w:rsid w:val="004D1E1C"/>
    <w:rsid w:val="004D1E3F"/>
    <w:rsid w:val="004D464D"/>
    <w:rsid w:val="004E1589"/>
    <w:rsid w:val="004F6DDA"/>
    <w:rsid w:val="00521E31"/>
    <w:rsid w:val="00522FFB"/>
    <w:rsid w:val="00530F9A"/>
    <w:rsid w:val="00533794"/>
    <w:rsid w:val="00552AF4"/>
    <w:rsid w:val="00554608"/>
    <w:rsid w:val="00571EF9"/>
    <w:rsid w:val="005725E7"/>
    <w:rsid w:val="00581AB9"/>
    <w:rsid w:val="00587425"/>
    <w:rsid w:val="00590F1D"/>
    <w:rsid w:val="005A499A"/>
    <w:rsid w:val="005C5C0B"/>
    <w:rsid w:val="005D0D70"/>
    <w:rsid w:val="005D11C8"/>
    <w:rsid w:val="005E117E"/>
    <w:rsid w:val="005E716E"/>
    <w:rsid w:val="00600DBA"/>
    <w:rsid w:val="00603400"/>
    <w:rsid w:val="006302F3"/>
    <w:rsid w:val="00636462"/>
    <w:rsid w:val="00636939"/>
    <w:rsid w:val="006556E3"/>
    <w:rsid w:val="006572D7"/>
    <w:rsid w:val="00662EB6"/>
    <w:rsid w:val="006660A9"/>
    <w:rsid w:val="006A7405"/>
    <w:rsid w:val="006B058E"/>
    <w:rsid w:val="00703A84"/>
    <w:rsid w:val="00705036"/>
    <w:rsid w:val="00721FBD"/>
    <w:rsid w:val="00757A03"/>
    <w:rsid w:val="00761E45"/>
    <w:rsid w:val="00762530"/>
    <w:rsid w:val="0079185D"/>
    <w:rsid w:val="007A47B8"/>
    <w:rsid w:val="007A5C75"/>
    <w:rsid w:val="007C0370"/>
    <w:rsid w:val="007C6A27"/>
    <w:rsid w:val="007E0065"/>
    <w:rsid w:val="00800834"/>
    <w:rsid w:val="008161DF"/>
    <w:rsid w:val="0083366F"/>
    <w:rsid w:val="00843486"/>
    <w:rsid w:val="00847485"/>
    <w:rsid w:val="00862AE7"/>
    <w:rsid w:val="008A58CC"/>
    <w:rsid w:val="008A5F6B"/>
    <w:rsid w:val="008B27EB"/>
    <w:rsid w:val="008B4E20"/>
    <w:rsid w:val="008C0A20"/>
    <w:rsid w:val="008F1D8E"/>
    <w:rsid w:val="009007C6"/>
    <w:rsid w:val="00912695"/>
    <w:rsid w:val="0092233B"/>
    <w:rsid w:val="009427BF"/>
    <w:rsid w:val="00944F4E"/>
    <w:rsid w:val="0094784A"/>
    <w:rsid w:val="00955D68"/>
    <w:rsid w:val="009653C0"/>
    <w:rsid w:val="00970346"/>
    <w:rsid w:val="00972EC1"/>
    <w:rsid w:val="009820C5"/>
    <w:rsid w:val="009948E7"/>
    <w:rsid w:val="009A3F4E"/>
    <w:rsid w:val="009A4F03"/>
    <w:rsid w:val="009B610E"/>
    <w:rsid w:val="009E356E"/>
    <w:rsid w:val="009F4975"/>
    <w:rsid w:val="00A04EA7"/>
    <w:rsid w:val="00A11ECD"/>
    <w:rsid w:val="00A20052"/>
    <w:rsid w:val="00A2377C"/>
    <w:rsid w:val="00A416D0"/>
    <w:rsid w:val="00A437F0"/>
    <w:rsid w:val="00A545D4"/>
    <w:rsid w:val="00A661BC"/>
    <w:rsid w:val="00A7276D"/>
    <w:rsid w:val="00A748D1"/>
    <w:rsid w:val="00A76CA5"/>
    <w:rsid w:val="00A85F9C"/>
    <w:rsid w:val="00A96363"/>
    <w:rsid w:val="00AD6514"/>
    <w:rsid w:val="00AF2B0D"/>
    <w:rsid w:val="00AF5BAB"/>
    <w:rsid w:val="00B01E24"/>
    <w:rsid w:val="00B044C7"/>
    <w:rsid w:val="00B05B95"/>
    <w:rsid w:val="00B164CF"/>
    <w:rsid w:val="00B24ACC"/>
    <w:rsid w:val="00B332E7"/>
    <w:rsid w:val="00B421BD"/>
    <w:rsid w:val="00B45E67"/>
    <w:rsid w:val="00B51896"/>
    <w:rsid w:val="00B63FFD"/>
    <w:rsid w:val="00B652FD"/>
    <w:rsid w:val="00B66542"/>
    <w:rsid w:val="00B709CA"/>
    <w:rsid w:val="00B734A6"/>
    <w:rsid w:val="00B76BD6"/>
    <w:rsid w:val="00BB0945"/>
    <w:rsid w:val="00BB14D6"/>
    <w:rsid w:val="00BB1C40"/>
    <w:rsid w:val="00BB6F15"/>
    <w:rsid w:val="00BC16CD"/>
    <w:rsid w:val="00BC5CA4"/>
    <w:rsid w:val="00BD4AA5"/>
    <w:rsid w:val="00BD6464"/>
    <w:rsid w:val="00BD664F"/>
    <w:rsid w:val="00BF1C88"/>
    <w:rsid w:val="00BF2AFA"/>
    <w:rsid w:val="00C02414"/>
    <w:rsid w:val="00C03326"/>
    <w:rsid w:val="00C113E7"/>
    <w:rsid w:val="00C17EA1"/>
    <w:rsid w:val="00C5605B"/>
    <w:rsid w:val="00C6582A"/>
    <w:rsid w:val="00C722DF"/>
    <w:rsid w:val="00C74D55"/>
    <w:rsid w:val="00C77AC1"/>
    <w:rsid w:val="00C80494"/>
    <w:rsid w:val="00C80C06"/>
    <w:rsid w:val="00CB7E09"/>
    <w:rsid w:val="00CC2969"/>
    <w:rsid w:val="00CC736B"/>
    <w:rsid w:val="00CD16CE"/>
    <w:rsid w:val="00CE6E94"/>
    <w:rsid w:val="00CF2B38"/>
    <w:rsid w:val="00CF5C4D"/>
    <w:rsid w:val="00D1154F"/>
    <w:rsid w:val="00D125F9"/>
    <w:rsid w:val="00D16074"/>
    <w:rsid w:val="00D25007"/>
    <w:rsid w:val="00D3415F"/>
    <w:rsid w:val="00D43148"/>
    <w:rsid w:val="00D45332"/>
    <w:rsid w:val="00D45D16"/>
    <w:rsid w:val="00D543FE"/>
    <w:rsid w:val="00D67878"/>
    <w:rsid w:val="00D86E52"/>
    <w:rsid w:val="00D951E9"/>
    <w:rsid w:val="00DB45E9"/>
    <w:rsid w:val="00DC38BF"/>
    <w:rsid w:val="00DD1AE5"/>
    <w:rsid w:val="00DE2B36"/>
    <w:rsid w:val="00DE3D72"/>
    <w:rsid w:val="00DE47F5"/>
    <w:rsid w:val="00DE71FB"/>
    <w:rsid w:val="00DF1FED"/>
    <w:rsid w:val="00E027C9"/>
    <w:rsid w:val="00E1106E"/>
    <w:rsid w:val="00E13065"/>
    <w:rsid w:val="00E165A0"/>
    <w:rsid w:val="00E27A48"/>
    <w:rsid w:val="00E309FE"/>
    <w:rsid w:val="00E34B73"/>
    <w:rsid w:val="00E47D0C"/>
    <w:rsid w:val="00E77970"/>
    <w:rsid w:val="00EA1722"/>
    <w:rsid w:val="00EB0BF4"/>
    <w:rsid w:val="00EB2375"/>
    <w:rsid w:val="00EB40F6"/>
    <w:rsid w:val="00EC3FD9"/>
    <w:rsid w:val="00EE128B"/>
    <w:rsid w:val="00EF1137"/>
    <w:rsid w:val="00EF3434"/>
    <w:rsid w:val="00F00EA7"/>
    <w:rsid w:val="00F117DC"/>
    <w:rsid w:val="00F12624"/>
    <w:rsid w:val="00F151D2"/>
    <w:rsid w:val="00F1712E"/>
    <w:rsid w:val="00F200B3"/>
    <w:rsid w:val="00F233E6"/>
    <w:rsid w:val="00F31DC5"/>
    <w:rsid w:val="00F374F2"/>
    <w:rsid w:val="00F74403"/>
    <w:rsid w:val="00F84EA2"/>
    <w:rsid w:val="00F97F3C"/>
    <w:rsid w:val="00FA624A"/>
    <w:rsid w:val="00FC0B82"/>
    <w:rsid w:val="00FC5D2A"/>
    <w:rsid w:val="00FE199C"/>
    <w:rsid w:val="00FE5806"/>
    <w:rsid w:val="00FE62FC"/>
    <w:rsid w:val="00FE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28B92-BC09-4B9A-86F7-6B2BF180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06E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522FF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22FF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22FF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22FF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22FF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22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2FFB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34602D"/>
    <w:pPr>
      <w:widowControl w:val="0"/>
      <w:spacing w:after="0" w:line="240" w:lineRule="auto"/>
    </w:pPr>
    <w:rPr>
      <w:rFonts w:ascii="Courier New" w:eastAsia="Times New Roman" w:hAnsi="Courier New" w:cs="MS Minch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5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de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ecde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hyperlink" Target="https://leader-invest.ru/raskrytie-informacii/paevye-investicionnye-fondy-raskritie/opif-rfi-lider-smesannye-investicii/dokumenty-fonda/pravila-doveritelnogo-upravleni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24999.55210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k.petrov\Desktop\&#1054;&#1090;&#1095;&#1077;&#1090;&#1099;\&#1050;&#1083;&#1102;&#1095;&#1077;&#1074;&#1086;&#1081;%20&#1080;&#1085;&#1092;&#1086;&#1088;&#1084;&#1072;&#1094;&#1080;&#1086;&#1085;&#1085;&#1099;&#1081;%20&#1076;&#1086;&#1082;&#1091;&#1084;&#1077;&#1085;&#1090;\&#1050;&#1086;&#1087;&#1080;&#1103;%20&#1055;&#1086;&#1082;&#1072;&#1079;&#1072;&#1090;&#1077;&#1083;&#1080;%20&#1085;&#1072;%2028.04.2023%20&#1075;&#1086;&#1076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110282653134041E-2"/>
          <c:y val="0.15371750606107967"/>
          <c:w val="0.9117794346937319"/>
          <c:h val="0.631389525212354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3.698567343921948E-3"/>
                  <c:y val="2.0050109486227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885-442A-8811-63D4D029B410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'leader - mixed investments'!$F$5:$F$9</c:f>
              <c:numCache>
                <c:formatCode>0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'leader - mixed investments'!$G$5:$G$9</c:f>
              <c:numCache>
                <c:formatCode>0.0</c:formatCode>
                <c:ptCount val="5"/>
                <c:pt idx="0">
                  <c:v>12.294498109968256</c:v>
                </c:pt>
                <c:pt idx="1">
                  <c:v>-17.570058942687883</c:v>
                </c:pt>
                <c:pt idx="2">
                  <c:v>27.08027881774764</c:v>
                </c:pt>
                <c:pt idx="3">
                  <c:v>1.9731337422829398</c:v>
                </c:pt>
                <c:pt idx="4">
                  <c:v>8.6575049790280403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85-442A-8811-63D4D029B4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64128600"/>
        <c:axId val="464124664"/>
      </c:barChart>
      <c:catAx>
        <c:axId val="464128600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64124664"/>
        <c:crosses val="autoZero"/>
        <c:auto val="1"/>
        <c:lblAlgn val="ctr"/>
        <c:lblOffset val="200"/>
        <c:noMultiLvlLbl val="0"/>
      </c:catAx>
      <c:valAx>
        <c:axId val="4641246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464128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Бородкина Марина</dc:creator>
  <cp:keywords/>
  <dc:description/>
  <cp:lastModifiedBy>Тихонова Ирина</cp:lastModifiedBy>
  <cp:revision>49</cp:revision>
  <dcterms:created xsi:type="dcterms:W3CDTF">2025-04-08T09:46:00Z</dcterms:created>
  <dcterms:modified xsi:type="dcterms:W3CDTF">2026-02-10T08:27:00Z</dcterms:modified>
</cp:coreProperties>
</file>