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7B9FD" w14:textId="77777777" w:rsidR="00E1106E" w:rsidRPr="00E1106E" w:rsidRDefault="009F7E6A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 xml:space="preserve"> </w:t>
      </w:r>
      <w:r w:rsidR="00E1106E"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Ключевой информационный документ о паевом инвестиционном фонде</w:t>
      </w:r>
    </w:p>
    <w:p w14:paraId="5976D7B4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3F3E0874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0" w:name="sub_3100"/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1. Общие сведения</w:t>
      </w:r>
    </w:p>
    <w:bookmarkEnd w:id="0"/>
    <w:p w14:paraId="49D731D7" w14:textId="3C79AA08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Ключевой информационный документ</w:t>
      </w:r>
      <w:r w:rsidR="00B815C6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E1106E">
        <w:rPr>
          <w:rFonts w:ascii="Arial" w:eastAsiaTheme="minorEastAsia" w:hAnsi="Arial" w:cs="Arial"/>
          <w:sz w:val="24"/>
          <w:szCs w:val="24"/>
          <w:lang w:eastAsia="ru-RU"/>
        </w:rPr>
        <w:t xml:space="preserve">по состоянию </w:t>
      </w:r>
      <w:r w:rsidRPr="00F001D9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на </w:t>
      </w:r>
      <w:r w:rsidR="007338EB">
        <w:rPr>
          <w:rFonts w:ascii="Arial" w:eastAsiaTheme="minorEastAsia" w:hAnsi="Arial" w:cs="Arial"/>
          <w:b/>
          <w:sz w:val="24"/>
          <w:szCs w:val="24"/>
          <w:lang w:eastAsia="ru-RU"/>
        </w:rPr>
        <w:t>3</w:t>
      </w:r>
      <w:r w:rsidR="00890222">
        <w:rPr>
          <w:rFonts w:ascii="Arial" w:eastAsiaTheme="minorEastAsia" w:hAnsi="Arial" w:cs="Arial"/>
          <w:b/>
          <w:sz w:val="24"/>
          <w:szCs w:val="24"/>
          <w:lang w:eastAsia="ru-RU"/>
        </w:rPr>
        <w:t>0</w:t>
      </w:r>
      <w:r w:rsidR="00590F1D" w:rsidRPr="00F001D9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DC750D">
        <w:rPr>
          <w:rFonts w:ascii="Arial" w:eastAsiaTheme="minorEastAsia" w:hAnsi="Arial" w:cs="Arial"/>
          <w:b/>
          <w:sz w:val="24"/>
          <w:szCs w:val="24"/>
          <w:lang w:eastAsia="ru-RU"/>
        </w:rPr>
        <w:t>0</w:t>
      </w:r>
      <w:r w:rsidR="00890222">
        <w:rPr>
          <w:rFonts w:ascii="Arial" w:eastAsiaTheme="minorEastAsia" w:hAnsi="Arial" w:cs="Arial"/>
          <w:b/>
          <w:sz w:val="24"/>
          <w:szCs w:val="24"/>
          <w:lang w:eastAsia="ru-RU"/>
        </w:rPr>
        <w:t>9</w:t>
      </w:r>
      <w:r w:rsidR="00590F1D" w:rsidRPr="00F001D9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Pr="00F001D9">
        <w:rPr>
          <w:rFonts w:ascii="Arial" w:eastAsiaTheme="minorEastAsia" w:hAnsi="Arial" w:cs="Arial"/>
          <w:b/>
          <w:sz w:val="24"/>
          <w:szCs w:val="24"/>
          <w:lang w:eastAsia="ru-RU"/>
        </w:rPr>
        <w:t>202</w:t>
      </w:r>
      <w:r w:rsidR="00DC750D">
        <w:rPr>
          <w:rFonts w:ascii="Arial" w:eastAsiaTheme="minorEastAsia" w:hAnsi="Arial" w:cs="Arial"/>
          <w:b/>
          <w:sz w:val="24"/>
          <w:szCs w:val="24"/>
          <w:lang w:eastAsia="ru-RU"/>
        </w:rPr>
        <w:t>6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5F9FEDEE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</w:r>
    </w:p>
    <w:p w14:paraId="1577A1B9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F94F0F"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>Открытый паевой инвестиционный фонд рыночных финансовых инструментов «Лидер – акции»</w:t>
      </w:r>
      <w:r w:rsidR="00017F88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F94F0F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2983FD04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F94F0F" w:rsidRPr="00F94F0F">
        <w:rPr>
          <w:rFonts w:ascii="Arial" w:eastAsiaTheme="minorEastAsia" w:hAnsi="Arial" w:cs="Arial"/>
          <w:b/>
          <w:sz w:val="24"/>
          <w:szCs w:val="24"/>
          <w:lang w:eastAsia="ru-RU"/>
        </w:rPr>
        <w:t>Закрытое акционерное общество «Лидер» (Компания по управлению активами пенсионного фонда)</w:t>
      </w:r>
      <w:r w:rsidR="00017F88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F94F0F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478E4EE1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</w:t>
      </w:r>
      <w:r>
        <w:rPr>
          <w:rFonts w:ascii="Arial" w:eastAsiaTheme="minorEastAsia" w:hAnsi="Arial" w:cs="Arial"/>
          <w:sz w:val="24"/>
          <w:szCs w:val="24"/>
          <w:lang w:eastAsia="ru-RU"/>
        </w:rPr>
        <w:t>_____________________________</w:t>
      </w:r>
    </w:p>
    <w:p w14:paraId="3974F211" w14:textId="77777777" w:rsidR="00665BA7" w:rsidRDefault="00665BA7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1" w:name="sub_3200"/>
    </w:p>
    <w:p w14:paraId="56775855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2. Внимание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7"/>
        <w:gridCol w:w="583"/>
        <w:gridCol w:w="4179"/>
      </w:tblGrid>
      <w:tr w:rsidR="00E1106E" w:rsidRPr="00E1106E" w14:paraId="46898464" w14:textId="77777777" w:rsidTr="00D93EEF">
        <w:tc>
          <w:tcPr>
            <w:tcW w:w="4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1"/>
          <w:p w14:paraId="3B848CC5" w14:textId="77777777" w:rsidR="00E1106E" w:rsidRPr="00995258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9525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1. Возврат и доходность инвестиций в паевой инвестиционный фонд не гарантированы государством или иными лицами.</w:t>
            </w:r>
          </w:p>
          <w:p w14:paraId="67193DE0" w14:textId="77777777" w:rsidR="00E1106E" w:rsidRPr="00995258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9525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в прошлом не определяют доходы в будущем. Стоимость инвестиционных паев может увеличиваться и уменьшаться.</w:t>
            </w:r>
          </w:p>
          <w:p w14:paraId="4E67B22F" w14:textId="77777777" w:rsidR="00E1106E" w:rsidRPr="00995258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99525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Вы можете погасить инвестиционные паи паевого инвестиционного фонда </w:t>
            </w:r>
            <w:r w:rsidRPr="00995258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в любой рабочий день</w:t>
            </w:r>
            <w:r w:rsidRPr="0099525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7B2B9FEB" w14:textId="77777777" w:rsidR="00E1106E" w:rsidRPr="00995258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2FB52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069DB" w14:textId="77777777" w:rsidR="00E1106E" w:rsidRDefault="00E1106E" w:rsidP="00966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фондом, размещенными на сайте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hyperlink r:id="rId6" w:history="1">
              <w:r w:rsidR="00966BF0" w:rsidRPr="001853AC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https://leader-invest.ru/raskrytie-informacii/paevye-investicionnye-fondy-raskritie/opif-rfi-lider-akcii/dokumenty-fonda-lider-akcii/pravila-doveritelnogo-upravlenia-lider-akcii</w:t>
              </w:r>
            </w:hyperlink>
            <w:r w:rsidR="00966BF0" w:rsidRPr="00966BF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7539D411" w14:textId="77777777" w:rsidR="00966BF0" w:rsidRPr="00E1106E" w:rsidRDefault="00966BF0" w:rsidP="00966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24A8BFAE" w14:textId="77777777" w:rsidR="00665BA7" w:rsidRDefault="00665BA7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2" w:name="sub_3300"/>
    </w:p>
    <w:p w14:paraId="78CE3765" w14:textId="77777777" w:rsid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3. Инвестиционная стратегия</w:t>
      </w: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3"/>
        <w:gridCol w:w="3307"/>
        <w:gridCol w:w="1452"/>
      </w:tblGrid>
      <w:tr w:rsidR="00E1106E" w:rsidRPr="00611E00" w14:paraId="64DBF106" w14:textId="77777777" w:rsidTr="00D56259">
        <w:trPr>
          <w:trHeight w:val="279"/>
        </w:trPr>
        <w:tc>
          <w:tcPr>
            <w:tcW w:w="488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2"/>
          <w:p w14:paraId="1A301EF2" w14:textId="77777777" w:rsidR="009E2047" w:rsidRPr="00611E00" w:rsidRDefault="00E1106E" w:rsidP="009E2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</w:t>
            </w:r>
            <w:r w:rsidR="009E2047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Применяется активная стратегия управления средствами </w:t>
            </w:r>
            <w:proofErr w:type="spellStart"/>
            <w:r w:rsidR="00351241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="00351241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рыночных финансовых инструментов «Лидер – акции».</w:t>
            </w:r>
          </w:p>
          <w:p w14:paraId="431FEA21" w14:textId="77777777" w:rsidR="00975702" w:rsidRPr="00611E00" w:rsidRDefault="00E1106E" w:rsidP="00C5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</w:t>
            </w:r>
            <w:r w:rsidR="00975702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Активы </w:t>
            </w:r>
            <w:proofErr w:type="spellStart"/>
            <w:r w:rsidR="00975702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="00975702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могут быть инвестированы в акции российских эмитентов и прочие инструменты.</w:t>
            </w:r>
          </w:p>
          <w:p w14:paraId="3A65C104" w14:textId="4E81F55E" w:rsidR="00E1106E" w:rsidRPr="00611E00" w:rsidRDefault="00E1106E" w:rsidP="00912E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</w:t>
            </w:r>
            <w:r w:rsidRPr="00B8740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Активы паевого инвестицио</w:t>
            </w:r>
            <w:r w:rsidR="009E2047" w:rsidRPr="00B8740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нного фонда инвестированы в </w:t>
            </w:r>
            <w:r w:rsidR="00492069" w:rsidRPr="00B87405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B87405" w:rsidRPr="00B87405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467BFD" w:rsidRPr="00B87405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D652B" w:rsidRPr="00B87405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объект</w:t>
            </w:r>
            <w:r w:rsidR="00912EFD" w:rsidRPr="00B87405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ов</w:t>
            </w:r>
            <w:r w:rsidRPr="00B8740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AA85CD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Крупнейшие объекты инвестирования в активах</w:t>
            </w:r>
          </w:p>
        </w:tc>
      </w:tr>
      <w:tr w:rsidR="00E1106E" w:rsidRPr="00611E00" w14:paraId="45E0A7F1" w14:textId="77777777" w:rsidTr="00311F7F">
        <w:trPr>
          <w:trHeight w:val="45"/>
        </w:trPr>
        <w:tc>
          <w:tcPr>
            <w:tcW w:w="48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BA4E37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886B" w14:textId="77777777" w:rsidR="00E1106E" w:rsidRPr="00611E00" w:rsidRDefault="00E1106E" w:rsidP="008A7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объекта инвестирования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9550C" w14:textId="77777777" w:rsidR="00E1106E" w:rsidRPr="00611E00" w:rsidRDefault="00E1106E" w:rsidP="008A7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Доля от активов, %</w:t>
            </w:r>
          </w:p>
        </w:tc>
      </w:tr>
      <w:tr w:rsidR="005C7F81" w:rsidRPr="00611E00" w14:paraId="1B77D897" w14:textId="77777777" w:rsidTr="00D001D2">
        <w:trPr>
          <w:trHeight w:val="383"/>
        </w:trPr>
        <w:tc>
          <w:tcPr>
            <w:tcW w:w="48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97A8AF" w14:textId="77777777" w:rsidR="005C7F81" w:rsidRPr="00611E00" w:rsidRDefault="005C7F81" w:rsidP="005C7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1D24" w14:textId="0F9D01D9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ПАО Сбербанк, акции об., 10301481B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DA035" w14:textId="1DB5F3E8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7,4%</w:t>
            </w:r>
          </w:p>
        </w:tc>
      </w:tr>
      <w:tr w:rsidR="005C7F81" w:rsidRPr="00611E00" w14:paraId="16A21927" w14:textId="77777777" w:rsidTr="00D001D2">
        <w:trPr>
          <w:trHeight w:val="241"/>
        </w:trPr>
        <w:tc>
          <w:tcPr>
            <w:tcW w:w="48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BCC955" w14:textId="77777777" w:rsidR="005C7F81" w:rsidRPr="00611E00" w:rsidRDefault="005C7F81" w:rsidP="005C7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AFB9" w14:textId="7D3ADFCD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ПАО "НОВАТЭК", акции об., 1-02-00268-E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630FC" w14:textId="1EB995B0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6,2%</w:t>
            </w:r>
          </w:p>
        </w:tc>
      </w:tr>
      <w:tr w:rsidR="005C7F81" w:rsidRPr="00611E00" w14:paraId="04882675" w14:textId="77777777" w:rsidTr="00D001D2">
        <w:trPr>
          <w:trHeight w:val="233"/>
        </w:trPr>
        <w:tc>
          <w:tcPr>
            <w:tcW w:w="48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BAC55" w14:textId="77777777" w:rsidR="005C7F81" w:rsidRPr="00611E00" w:rsidRDefault="005C7F81" w:rsidP="005C7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1770" w14:textId="158C5904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ПАО "ГМК "Норильский никель", акции об., 1-01-40155-F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3065F" w14:textId="58C69289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6,1%</w:t>
            </w:r>
          </w:p>
        </w:tc>
      </w:tr>
      <w:tr w:rsidR="005C7F81" w:rsidRPr="00611E00" w14:paraId="7AAA65AF" w14:textId="77777777" w:rsidTr="00D001D2">
        <w:trPr>
          <w:trHeight w:val="233"/>
        </w:trPr>
        <w:tc>
          <w:tcPr>
            <w:tcW w:w="48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815F7" w14:textId="77777777" w:rsidR="005C7F81" w:rsidRPr="00611E00" w:rsidRDefault="005C7F81" w:rsidP="005C7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9F29" w14:textId="294B4F97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ПАО "ЛУКОЙЛ", акции об., 1-01-00077-A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9E09B" w14:textId="3152FA92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5,9%</w:t>
            </w:r>
          </w:p>
        </w:tc>
      </w:tr>
      <w:tr w:rsidR="005C7F81" w:rsidRPr="00611E00" w14:paraId="70FF5744" w14:textId="77777777" w:rsidTr="00D001D2">
        <w:trPr>
          <w:trHeight w:val="34"/>
        </w:trPr>
        <w:tc>
          <w:tcPr>
            <w:tcW w:w="488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BE06F" w14:textId="77777777" w:rsidR="005C7F81" w:rsidRPr="00611E00" w:rsidRDefault="005C7F81" w:rsidP="005C7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F7E3" w14:textId="1F405B03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ПАО "МТС", акции об., 1-01-04715-A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B9927" w14:textId="53D97222" w:rsidR="005C7F81" w:rsidRPr="005C7F81" w:rsidRDefault="005C7F81" w:rsidP="005C7F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5C7F81">
              <w:rPr>
                <w:rFonts w:ascii="Arial" w:hAnsi="Arial" w:cs="Arial"/>
                <w:color w:val="000000"/>
                <w:sz w:val="24"/>
                <w:szCs w:val="24"/>
              </w:rPr>
              <w:t>5,9%</w:t>
            </w:r>
          </w:p>
        </w:tc>
      </w:tr>
    </w:tbl>
    <w:p w14:paraId="0EC3AD57" w14:textId="77777777" w:rsidR="00F4258A" w:rsidRPr="00611E00" w:rsidRDefault="00F4258A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3" w:name="sub_3400"/>
    </w:p>
    <w:p w14:paraId="03DD89CC" w14:textId="77777777" w:rsidR="00E1106E" w:rsidRPr="00611E00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611E00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4. Основные инвестиционные риски</w:t>
      </w:r>
    </w:p>
    <w:tbl>
      <w:tblPr>
        <w:tblW w:w="964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7"/>
        <w:gridCol w:w="3418"/>
        <w:gridCol w:w="2785"/>
      </w:tblGrid>
      <w:tr w:rsidR="00E1106E" w:rsidRPr="00611E00" w14:paraId="75B45053" w14:textId="77777777" w:rsidTr="003E50A3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14:paraId="64FC0A82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Вид риска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0E4B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Вероятность реализации риска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D30C2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Объем потерь при реализации риска</w:t>
            </w:r>
          </w:p>
        </w:tc>
      </w:tr>
      <w:tr w:rsidR="00AD10E9" w:rsidRPr="00611E00" w14:paraId="4C5E7CB8" w14:textId="77777777" w:rsidTr="00E675E8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75CB" w14:textId="77777777" w:rsidR="00AD10E9" w:rsidRPr="00E64E73" w:rsidRDefault="00AD10E9" w:rsidP="00AD1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64E7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Кредитный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A71D" w14:textId="77777777" w:rsidR="00AD10E9" w:rsidRPr="00850AFC" w:rsidRDefault="00AD10E9" w:rsidP="00AD1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50AFC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8F07B" w14:textId="77777777" w:rsidR="00AD10E9" w:rsidRPr="00850AFC" w:rsidRDefault="00AD10E9" w:rsidP="00AD1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50AFC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Низкий</w:t>
            </w:r>
          </w:p>
        </w:tc>
      </w:tr>
      <w:tr w:rsidR="00AD10E9" w:rsidRPr="00611E00" w14:paraId="52E1BAC2" w14:textId="77777777" w:rsidTr="00E675E8">
        <w:tc>
          <w:tcPr>
            <w:tcW w:w="3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771C" w14:textId="77777777" w:rsidR="00AD10E9" w:rsidRPr="00E64E73" w:rsidRDefault="00AD10E9" w:rsidP="00AD1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64E7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Рыночный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45F7" w14:textId="77777777" w:rsidR="00AD10E9" w:rsidRPr="00850AFC" w:rsidRDefault="00AD10E9" w:rsidP="00AD1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50AFC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51D192" w14:textId="77777777" w:rsidR="00AD10E9" w:rsidRPr="00850AFC" w:rsidRDefault="006F5FAF" w:rsidP="00AD1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50AFC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Высокий</w:t>
            </w:r>
          </w:p>
        </w:tc>
      </w:tr>
    </w:tbl>
    <w:p w14:paraId="38C693E5" w14:textId="77777777" w:rsidR="003863CF" w:rsidRPr="00611E00" w:rsidRDefault="003863CF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4" w:name="sub_3500"/>
    </w:p>
    <w:p w14:paraId="352495DA" w14:textId="77777777" w:rsidR="00E1106E" w:rsidRPr="00611E00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611E00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5. Основные результаты инвестирования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5"/>
        <w:gridCol w:w="17"/>
        <w:gridCol w:w="1707"/>
        <w:gridCol w:w="1656"/>
        <w:gridCol w:w="1984"/>
      </w:tblGrid>
      <w:tr w:rsidR="00E1106E" w:rsidRPr="00611E00" w14:paraId="56C65019" w14:textId="77777777" w:rsidTr="003E50A3">
        <w:tc>
          <w:tcPr>
            <w:tcW w:w="4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bookmarkEnd w:id="4"/>
          <w:p w14:paraId="5795A7FB" w14:textId="77777777" w:rsidR="00E1106E" w:rsidRPr="00611E00" w:rsidRDefault="00E1106E" w:rsidP="003E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календарный год, %</w:t>
            </w:r>
          </w:p>
        </w:tc>
        <w:tc>
          <w:tcPr>
            <w:tcW w:w="5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A3595" w14:textId="77777777" w:rsidR="00E1106E" w:rsidRPr="00611E00" w:rsidRDefault="00E1106E" w:rsidP="003E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период, %</w:t>
            </w:r>
          </w:p>
        </w:tc>
      </w:tr>
      <w:tr w:rsidR="00DE5218" w:rsidRPr="00611E00" w14:paraId="10D01ED5" w14:textId="77777777" w:rsidTr="00497937">
        <w:trPr>
          <w:trHeight w:val="428"/>
        </w:trPr>
        <w:tc>
          <w:tcPr>
            <w:tcW w:w="42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BA70D" w14:textId="77777777" w:rsidR="00DE5218" w:rsidRPr="00611E00" w:rsidRDefault="00497937" w:rsidP="008A7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Black" w:eastAsiaTheme="minorEastAsia" w:hAnsi="Arial Black" w:cs="Arial"/>
                <w:sz w:val="24"/>
                <w:szCs w:val="24"/>
                <w:lang w:eastAsia="ru-RU"/>
              </w:rPr>
            </w:pPr>
            <w:r w:rsidRPr="00611E00">
              <w:rPr>
                <w:noProof/>
                <w:lang w:eastAsia="ru-RU"/>
              </w:rPr>
              <w:drawing>
                <wp:inline distT="0" distB="0" distL="0" distR="0" wp14:anchorId="0718C1E9" wp14:editId="1344C959">
                  <wp:extent cx="2588260" cy="1316990"/>
                  <wp:effectExtent l="0" t="0" r="2540" b="0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5AA4" w14:textId="77777777" w:rsidR="00DE5218" w:rsidRPr="00611E00" w:rsidRDefault="00DE5218" w:rsidP="00DE5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12E7" w14:textId="77777777" w:rsidR="00DE5218" w:rsidRPr="00611E00" w:rsidRDefault="00DE5218" w:rsidP="00DE5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инвестиций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01324" w14:textId="77777777" w:rsidR="00DE5218" w:rsidRPr="00611E00" w:rsidRDefault="00DE5218" w:rsidP="00DE5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Отклонение доходности</w:t>
            </w:r>
          </w:p>
          <w:p w14:paraId="4C8B2325" w14:textId="77777777" w:rsidR="00DE5218" w:rsidRPr="00611E00" w:rsidRDefault="00DE5218" w:rsidP="00DE52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</w:t>
            </w:r>
            <w:r w:rsidRPr="00611E00"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 xml:space="preserve"> </w:t>
            </w: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инфляции</w:t>
            </w:r>
            <w:r w:rsidR="0038421C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*</w:t>
            </w:r>
          </w:p>
        </w:tc>
      </w:tr>
      <w:tr w:rsidR="008465E7" w:rsidRPr="00167E3B" w14:paraId="614FE67A" w14:textId="77777777" w:rsidTr="00AC1BDA">
        <w:trPr>
          <w:trHeight w:val="221"/>
        </w:trPr>
        <w:tc>
          <w:tcPr>
            <w:tcW w:w="42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B836F" w14:textId="77777777" w:rsidR="008465E7" w:rsidRPr="00611E00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F9B0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67E3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AFE6" w14:textId="02FB3608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-0,56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F8F806" w14:textId="460058B9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-0,48</w:t>
            </w:r>
          </w:p>
        </w:tc>
      </w:tr>
      <w:tr w:rsidR="008465E7" w:rsidRPr="00167E3B" w14:paraId="44690E94" w14:textId="77777777" w:rsidTr="00AC1BDA">
        <w:tc>
          <w:tcPr>
            <w:tcW w:w="42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9D087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AEB3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67E3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D2D4" w14:textId="193C0033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-3,19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D00BFF" w14:textId="5D934043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-3,57</w:t>
            </w:r>
          </w:p>
        </w:tc>
      </w:tr>
      <w:tr w:rsidR="008465E7" w:rsidRPr="00167E3B" w14:paraId="741DBE12" w14:textId="77777777" w:rsidTr="00AC1BDA">
        <w:tc>
          <w:tcPr>
            <w:tcW w:w="42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610E8C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CEF9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67E3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168E" w14:textId="130FEADD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-18,69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09EEE0" w14:textId="4AF97DC4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-20,26</w:t>
            </w:r>
          </w:p>
        </w:tc>
      </w:tr>
      <w:tr w:rsidR="008465E7" w:rsidRPr="00167E3B" w14:paraId="38BF9601" w14:textId="77777777" w:rsidTr="00AC1BDA">
        <w:tc>
          <w:tcPr>
            <w:tcW w:w="42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1A94F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FD6A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67E3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8A73" w14:textId="190F43BC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-16,03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52276F" w14:textId="0F9FD654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-21,93</w:t>
            </w:r>
          </w:p>
        </w:tc>
      </w:tr>
      <w:tr w:rsidR="008465E7" w:rsidRPr="00167E3B" w14:paraId="2A9EB577" w14:textId="77777777" w:rsidTr="00AC1BDA">
        <w:trPr>
          <w:trHeight w:val="70"/>
        </w:trPr>
        <w:tc>
          <w:tcPr>
            <w:tcW w:w="42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A858C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15E3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67E3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 года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90FC" w14:textId="78569E2F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-18,07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6D067E" w14:textId="22E0B684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-42,28</w:t>
            </w:r>
          </w:p>
        </w:tc>
      </w:tr>
      <w:tr w:rsidR="008465E7" w:rsidRPr="00167E3B" w14:paraId="55B9A078" w14:textId="77777777" w:rsidTr="00AC1BDA">
        <w:tc>
          <w:tcPr>
            <w:tcW w:w="42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57B8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5FE3E" w14:textId="77777777" w:rsidR="008465E7" w:rsidRPr="00167E3B" w:rsidRDefault="008465E7" w:rsidP="00846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67E3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668B" w14:textId="3C78793B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-23,28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E5AA0E" w14:textId="605CBB8F" w:rsidR="008465E7" w:rsidRPr="008465E7" w:rsidRDefault="008465E7" w:rsidP="00846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65E7">
              <w:rPr>
                <w:rFonts w:ascii="Arial" w:hAnsi="Arial" w:cs="Arial"/>
                <w:color w:val="000000"/>
                <w:sz w:val="24"/>
                <w:szCs w:val="24"/>
              </w:rPr>
              <w:t>-72,94</w:t>
            </w:r>
          </w:p>
        </w:tc>
      </w:tr>
    </w:tbl>
    <w:p w14:paraId="4D4DFD13" w14:textId="69DCDDC2" w:rsidR="00705ADA" w:rsidRPr="00611E00" w:rsidRDefault="00705ADA" w:rsidP="003E5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167E3B">
        <w:rPr>
          <w:rFonts w:ascii="Arial" w:eastAsiaTheme="minorEastAsia" w:hAnsi="Arial" w:cs="Arial"/>
          <w:sz w:val="24"/>
          <w:szCs w:val="24"/>
          <w:lang w:eastAsia="ru-RU"/>
        </w:rPr>
        <w:t xml:space="preserve">* </w:t>
      </w:r>
      <w:r w:rsidR="00BB60D4" w:rsidRPr="006E4B9A">
        <w:rPr>
          <w:rFonts w:ascii="Arial" w:eastAsiaTheme="minorEastAsia" w:hAnsi="Arial" w:cs="Arial"/>
          <w:sz w:val="24"/>
          <w:szCs w:val="24"/>
          <w:lang w:eastAsia="ru-RU"/>
        </w:rPr>
        <w:t xml:space="preserve">на момент публикации </w:t>
      </w:r>
      <w:r w:rsidR="00B815C6" w:rsidRPr="006E4B9A">
        <w:rPr>
          <w:rFonts w:ascii="Arial" w:eastAsiaTheme="minorEastAsia" w:hAnsi="Arial" w:cs="Arial"/>
          <w:sz w:val="24"/>
          <w:szCs w:val="24"/>
          <w:lang w:eastAsia="ru-RU"/>
        </w:rPr>
        <w:t xml:space="preserve">в открытых источниках отсутствовала информация о </w:t>
      </w:r>
      <w:r w:rsidR="00B815C6" w:rsidRPr="008465E7">
        <w:rPr>
          <w:rFonts w:ascii="Arial" w:eastAsiaTheme="minorEastAsia" w:hAnsi="Arial" w:cs="Arial"/>
          <w:sz w:val="24"/>
          <w:szCs w:val="24"/>
          <w:lang w:eastAsia="ru-RU"/>
        </w:rPr>
        <w:t xml:space="preserve">значении </w:t>
      </w:r>
      <w:r w:rsidR="00AD6F99" w:rsidRPr="008465E7">
        <w:rPr>
          <w:rFonts w:ascii="Arial" w:eastAsiaTheme="minorEastAsia" w:hAnsi="Arial" w:cs="Arial"/>
          <w:sz w:val="24"/>
          <w:szCs w:val="24"/>
          <w:lang w:eastAsia="ru-RU"/>
        </w:rPr>
        <w:t xml:space="preserve">инфляции за </w:t>
      </w:r>
      <w:r w:rsidR="008465E7" w:rsidRPr="008465E7">
        <w:rPr>
          <w:rFonts w:ascii="Arial" w:eastAsiaTheme="minorEastAsia" w:hAnsi="Arial" w:cs="Arial"/>
          <w:sz w:val="24"/>
          <w:szCs w:val="24"/>
          <w:lang w:eastAsia="ru-RU"/>
        </w:rPr>
        <w:t>сентябрь</w:t>
      </w:r>
      <w:r w:rsidR="00426BE1" w:rsidRPr="008465E7">
        <w:rPr>
          <w:rFonts w:ascii="Arial" w:eastAsiaTheme="minorEastAsia" w:hAnsi="Arial" w:cs="Arial"/>
          <w:sz w:val="24"/>
          <w:szCs w:val="24"/>
          <w:lang w:eastAsia="ru-RU"/>
        </w:rPr>
        <w:t xml:space="preserve"> 2026 </w:t>
      </w:r>
      <w:r w:rsidR="00BB60D4" w:rsidRPr="008465E7">
        <w:rPr>
          <w:rFonts w:ascii="Arial" w:eastAsiaTheme="minorEastAsia" w:hAnsi="Arial" w:cs="Arial"/>
          <w:sz w:val="24"/>
          <w:szCs w:val="24"/>
          <w:lang w:eastAsia="ru-RU"/>
        </w:rPr>
        <w:t xml:space="preserve">года, для расчета </w:t>
      </w:r>
      <w:r w:rsidR="00311F7F" w:rsidRPr="008465E7">
        <w:rPr>
          <w:rFonts w:ascii="Arial" w:eastAsiaTheme="minorEastAsia" w:hAnsi="Arial" w:cs="Arial"/>
          <w:sz w:val="24"/>
          <w:szCs w:val="24"/>
          <w:lang w:eastAsia="ru-RU"/>
        </w:rPr>
        <w:t>использованы данные за</w:t>
      </w:r>
      <w:r w:rsidR="006611D9" w:rsidRPr="008465E7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8465E7" w:rsidRPr="008465E7">
        <w:rPr>
          <w:rFonts w:ascii="Arial" w:eastAsiaTheme="minorEastAsia" w:hAnsi="Arial" w:cs="Arial"/>
          <w:sz w:val="24"/>
          <w:szCs w:val="24"/>
          <w:lang w:eastAsia="ru-RU"/>
        </w:rPr>
        <w:t>август</w:t>
      </w:r>
      <w:r w:rsidR="005F382F" w:rsidRPr="008465E7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426BE1" w:rsidRPr="008465E7">
        <w:rPr>
          <w:rFonts w:ascii="Arial" w:eastAsiaTheme="minorEastAsia" w:hAnsi="Arial" w:cs="Arial"/>
          <w:sz w:val="24"/>
          <w:szCs w:val="24"/>
          <w:lang w:eastAsia="ru-RU"/>
        </w:rPr>
        <w:t>2026</w:t>
      </w:r>
      <w:r w:rsidR="00BB60D4" w:rsidRPr="008465E7">
        <w:rPr>
          <w:rFonts w:ascii="Arial" w:eastAsiaTheme="minorEastAsia" w:hAnsi="Arial" w:cs="Arial"/>
          <w:sz w:val="24"/>
          <w:szCs w:val="24"/>
          <w:lang w:eastAsia="ru-RU"/>
        </w:rPr>
        <w:t xml:space="preserve"> года</w:t>
      </w:r>
      <w:r w:rsidR="006D59E2" w:rsidRPr="008465E7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14:paraId="43F2A7CE" w14:textId="77777777" w:rsidR="00BB60D4" w:rsidRPr="00611E00" w:rsidRDefault="00BB60D4" w:rsidP="00BB60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239"/>
        <w:gridCol w:w="4473"/>
      </w:tblGrid>
      <w:tr w:rsidR="00E1106E" w:rsidRPr="00611E00" w14:paraId="26D176AB" w14:textId="77777777" w:rsidTr="007D76A5">
        <w:tc>
          <w:tcPr>
            <w:tcW w:w="5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C64E0" w14:textId="362885EF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Расчетная стоимость инвестиционного пая </w:t>
            </w:r>
            <w:r w:rsidR="00890222" w:rsidRPr="00890222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30 248,93</w:t>
            </w:r>
            <w:r w:rsidR="00142AAB" w:rsidRPr="00611E00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611E00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</w:t>
            </w: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0F56B374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F26F6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F6593A" w14:textId="1A3055E3" w:rsidR="00E1106E" w:rsidRPr="00611E00" w:rsidRDefault="00E1106E" w:rsidP="007D7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Стоимость чистых активов паевого </w:t>
            </w:r>
            <w:r w:rsidR="001E3E9A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и</w:t>
            </w: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нвестиционного фонда</w:t>
            </w:r>
            <w:r w:rsidR="00665BA7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="00890222" w:rsidRPr="00890222">
              <w:rPr>
                <w:rFonts w:ascii="Arial" w:eastAsiaTheme="minorEastAsia" w:hAnsi="Arial" w:cs="Arial"/>
                <w:b/>
                <w:lang w:eastAsia="ru-RU"/>
              </w:rPr>
              <w:t>23 834 963,84</w:t>
            </w:r>
            <w:r w:rsidR="00C45F9C" w:rsidRPr="00611E00">
              <w:rPr>
                <w:rFonts w:ascii="Arial" w:eastAsiaTheme="minorEastAsia" w:hAnsi="Arial" w:cs="Arial"/>
                <w:b/>
                <w:lang w:eastAsia="ru-RU"/>
              </w:rPr>
              <w:t xml:space="preserve"> </w:t>
            </w:r>
            <w:r w:rsidRPr="00611E00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руб.</w:t>
            </w:r>
          </w:p>
          <w:p w14:paraId="10C9BFD8" w14:textId="77777777" w:rsidR="00E1106E" w:rsidRPr="00611E00" w:rsidRDefault="00E1106E" w:rsidP="007D7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</w:t>
            </w:r>
            <w:r w:rsidR="00296E8F" w:rsidRPr="00611E00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инвестиций.</w:t>
            </w:r>
          </w:p>
        </w:tc>
      </w:tr>
    </w:tbl>
    <w:p w14:paraId="4CC2569C" w14:textId="77777777" w:rsidR="00E1106E" w:rsidRPr="00611E00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5" w:name="sub_3600"/>
      <w:r w:rsidRPr="00611E00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6. Комиссии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42"/>
        <w:gridCol w:w="1511"/>
        <w:gridCol w:w="2126"/>
        <w:gridCol w:w="3260"/>
      </w:tblGrid>
      <w:tr w:rsidR="00124B0E" w:rsidRPr="00611E00" w14:paraId="77157FC1" w14:textId="77777777" w:rsidTr="003E50A3">
        <w:trPr>
          <w:trHeight w:val="80"/>
        </w:trPr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5"/>
          <w:p w14:paraId="56818C5E" w14:textId="77777777" w:rsidR="00124B0E" w:rsidRPr="00611E00" w:rsidRDefault="00124B0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один раз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2C8FE" w14:textId="77777777" w:rsidR="00124B0E" w:rsidRPr="00611E00" w:rsidRDefault="00124B0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каждый год</w:t>
            </w:r>
          </w:p>
        </w:tc>
      </w:tr>
      <w:tr w:rsidR="00E1106E" w:rsidRPr="00E1106E" w14:paraId="5D7F2DE8" w14:textId="77777777" w:rsidTr="003E50A3">
        <w:trPr>
          <w:trHeight w:val="5049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F3E5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приобретении инвестиционного пая (надбавка)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5781" w14:textId="77777777" w:rsidR="00E1106E" w:rsidRPr="00611E00" w:rsidRDefault="00AF4E02" w:rsidP="00AD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</w:t>
            </w:r>
            <w:r w:rsidR="00AD7F30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е взимается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A0DC5D" w14:textId="77777777" w:rsidR="00E1106E" w:rsidRPr="00611E00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вознаграждения и расходы, подлежащие оплате за счет активов паевого</w:t>
            </w:r>
            <w:r w:rsidR="001B7F3E" w:rsidRPr="00611E00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инвестиционного фонда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328FDD" w14:textId="77777777" w:rsidR="00E1106E" w:rsidRPr="00611E00" w:rsidRDefault="00E1106E" w:rsidP="001B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9C5CDFA" w14:textId="77777777" w:rsidR="00124B0E" w:rsidRPr="00611E00" w:rsidRDefault="00124B0E" w:rsidP="00124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1E00">
              <w:rPr>
                <w:rFonts w:ascii="Arial" w:hAnsi="Arial" w:cs="Arial"/>
                <w:sz w:val="24"/>
                <w:szCs w:val="24"/>
              </w:rPr>
              <w:t>Управляющей компании в размере 1,0%.</w:t>
            </w:r>
          </w:p>
          <w:p w14:paraId="147BCE9C" w14:textId="77777777" w:rsidR="00124B0E" w:rsidRPr="00611E00" w:rsidRDefault="00124B0E" w:rsidP="00124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1E00">
              <w:rPr>
                <w:rFonts w:ascii="Arial" w:hAnsi="Arial" w:cs="Arial"/>
                <w:sz w:val="24"/>
                <w:szCs w:val="24"/>
              </w:rPr>
              <w:t xml:space="preserve">Специализированному депозитарию, регистратору, аудиторской организации в размере не более </w:t>
            </w:r>
            <w:r w:rsidR="00675F0C" w:rsidRPr="00611E00">
              <w:rPr>
                <w:rFonts w:ascii="Arial" w:hAnsi="Arial" w:cs="Arial"/>
                <w:sz w:val="24"/>
                <w:szCs w:val="24"/>
              </w:rPr>
              <w:t>1,5</w:t>
            </w:r>
            <w:r w:rsidRPr="00611E00">
              <w:rPr>
                <w:rFonts w:ascii="Arial" w:hAnsi="Arial" w:cs="Arial"/>
                <w:sz w:val="24"/>
                <w:szCs w:val="24"/>
              </w:rPr>
              <w:t>% (с учетом НДС).</w:t>
            </w:r>
          </w:p>
          <w:p w14:paraId="6CB1E187" w14:textId="77777777" w:rsidR="00124B0E" w:rsidRPr="00611E00" w:rsidRDefault="00124B0E" w:rsidP="00124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1E00">
              <w:rPr>
                <w:rFonts w:ascii="Arial" w:hAnsi="Arial" w:cs="Arial"/>
                <w:sz w:val="24"/>
                <w:szCs w:val="24"/>
              </w:rPr>
              <w:t>Максимальный размер расходов, подлежащих</w:t>
            </w:r>
          </w:p>
          <w:p w14:paraId="7F25F458" w14:textId="77777777" w:rsidR="00124B0E" w:rsidRPr="00611E00" w:rsidRDefault="00124B0E" w:rsidP="00124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1E00">
              <w:rPr>
                <w:rFonts w:ascii="Arial" w:hAnsi="Arial" w:cs="Arial"/>
                <w:sz w:val="24"/>
                <w:szCs w:val="24"/>
              </w:rPr>
              <w:t>оплате за счет имущества, составляющего фонд,</w:t>
            </w:r>
          </w:p>
          <w:p w14:paraId="6E1BE15B" w14:textId="77777777" w:rsidR="00124B0E" w:rsidRPr="00611E00" w:rsidRDefault="00124B0E" w:rsidP="00124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1E00">
              <w:rPr>
                <w:rFonts w:ascii="Arial" w:hAnsi="Arial" w:cs="Arial"/>
                <w:sz w:val="24"/>
                <w:szCs w:val="24"/>
              </w:rPr>
              <w:t>за исключением налогов и иных обязательных</w:t>
            </w:r>
          </w:p>
          <w:p w14:paraId="3EA156F8" w14:textId="77777777" w:rsidR="00124B0E" w:rsidRPr="00611E00" w:rsidRDefault="00124B0E" w:rsidP="00124B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1E00">
              <w:rPr>
                <w:rFonts w:ascii="Arial" w:hAnsi="Arial" w:cs="Arial"/>
                <w:sz w:val="24"/>
                <w:szCs w:val="24"/>
              </w:rPr>
              <w:t>платежей, связанных с доверительным</w:t>
            </w:r>
          </w:p>
          <w:p w14:paraId="4E924C1F" w14:textId="77777777" w:rsidR="00AF4E02" w:rsidRPr="00182DBE" w:rsidRDefault="00124B0E" w:rsidP="001B7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11E00">
              <w:rPr>
                <w:rFonts w:ascii="Arial" w:hAnsi="Arial" w:cs="Arial"/>
                <w:sz w:val="24"/>
                <w:szCs w:val="24"/>
              </w:rPr>
              <w:t>управлением фондом, составляет 1,5% (с учетом НДС).</w:t>
            </w:r>
          </w:p>
        </w:tc>
      </w:tr>
      <w:tr w:rsidR="00E1106E" w:rsidRPr="00E1106E" w14:paraId="45E19D76" w14:textId="77777777" w:rsidTr="003E50A3">
        <w:trPr>
          <w:trHeight w:val="386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05A7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погашении инвестиционного пая (скидка)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D8D7" w14:textId="77777777" w:rsidR="00E1106E" w:rsidRPr="00F94F0F" w:rsidRDefault="00AF4E02" w:rsidP="00AF4E02">
            <w:pPr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F4E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</w:t>
            </w:r>
            <w:r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 xml:space="preserve"> 0</w:t>
            </w:r>
            <w:r w:rsidRPr="00AF4E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% до</w:t>
            </w:r>
            <w:r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 xml:space="preserve"> 1</w:t>
            </w:r>
            <w:r w:rsidRPr="00AF4E0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B601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F40E9D" w14:textId="77777777" w:rsidR="00E1106E" w:rsidRPr="00AF4E02" w:rsidRDefault="00E1106E" w:rsidP="00AF4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7B629E97" w14:textId="77777777" w:rsidR="00042F42" w:rsidRDefault="00042F42" w:rsidP="003E5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116B082F" w14:textId="77777777" w:rsidR="00E1106E" w:rsidRDefault="00E1106E" w:rsidP="003E5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Размер комиссий указан в процентах от стоимости чистых активов паевого инвестиционного фонда. Подробные условия указаны в правилах доверительного управления паевым инвестиционным фондом</w:t>
      </w:r>
      <w:r w:rsidR="006D59E2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14:paraId="5225BA55" w14:textId="77777777" w:rsidR="006D59E2" w:rsidRDefault="006D59E2" w:rsidP="003E5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0C6A1EC2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6" w:name="sub_3700"/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7. Иная информация</w:t>
      </w:r>
    </w:p>
    <w:bookmarkEnd w:id="6"/>
    <w:p w14:paraId="5E2A9DB7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2"/>
        <w:gridCol w:w="373"/>
        <w:gridCol w:w="4678"/>
      </w:tblGrid>
      <w:tr w:rsidR="00E1106E" w:rsidRPr="00E1106E" w14:paraId="13A2C06D" w14:textId="77777777" w:rsidTr="007D76A5"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14:paraId="23F159E3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Минимальная сумма денежных средств, которая может быть передана в оплату паев, составляет 500 000 рублей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7D121C39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Вы можете обменять инвестиционные паи фонда на инвестиционные паи О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ткрытого паевого инвестиционного фонда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рыночных финансовых инструментов «Лидер – облигации» под управлением З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акрытого акционерного общества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«Лидер»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(Компания по управлению активами пенсионного фонда)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, О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ткрытого паевого инвестиционного фонда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рыночных финансовых инструментов «Лидер – </w:t>
            </w:r>
            <w:r w:rsidR="00461BB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смешанные инвестиции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» под управлением З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акрытого акционерного общества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«Лидер»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(Компания по управлению активами пенсионного фонда)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. Подробные условия обмена инвестиционных паев указаны в Правилах доверительного управления паевым инвестиционным фондом.</w:t>
            </w:r>
            <w:r w:rsidR="001C5DE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3AD1B0D7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Правила доверительного управления паевым инвестиционным фондом зарегистрированы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08.12.2004 № 0297-74549782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.</w:t>
            </w:r>
          </w:p>
          <w:p w14:paraId="197A04F2" w14:textId="77777777" w:rsidR="00E1106E" w:rsidRPr="00E1106E" w:rsidRDefault="00E1106E" w:rsidP="00D93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Паевой инвестиционный фонд сформирован </w:t>
            </w:r>
            <w:r w:rsidR="008243A0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30.12.2004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791C6D69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29E4982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5. Информацию, подлежащую раскрытию и предоставлению, можно получить</w:t>
            </w:r>
            <w:r w:rsidR="0027072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на сайте </w:t>
            </w:r>
            <w:r w:rsidR="0027072B" w:rsidRPr="0027072B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управляющей компании https://leader-invest.ru/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1D76DD84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6. </w:t>
            </w:r>
            <w:r w:rsidR="0027072B" w:rsidRPr="0027072B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Управляющая компания: Закрытое акционерное общество «Лидер» (Компания по управления активами пенсионного фонда), </w:t>
            </w:r>
            <w:r w:rsidR="0027072B" w:rsidRPr="0027072B">
              <w:rPr>
                <w:rFonts w:ascii="Arial" w:hAnsi="Arial" w:cs="Arial"/>
                <w:b/>
                <w:bCs/>
                <w:sz w:val="24"/>
                <w:szCs w:val="24"/>
              </w:rPr>
      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фондами: 21-000-1-00094, выдана 17.12.2002</w:t>
            </w:r>
            <w:r w:rsidR="0027072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117556, РФ, г. Москва, Симферопольский б-р, 13, </w:t>
            </w:r>
            <w:r w:rsidR="00590F1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телефон (495) 280-05-60, сайт </w:t>
            </w:r>
            <w:r w:rsidR="00590F1D" w:rsidRPr="00590F1D">
              <w:rPr>
                <w:rFonts w:ascii="Arial" w:hAnsi="Arial" w:cs="Arial"/>
                <w:b/>
                <w:bCs/>
                <w:sz w:val="24"/>
                <w:szCs w:val="24"/>
              </w:rPr>
              <w:t>https://leader-invest.ru/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741CC9E5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7. </w:t>
            </w:r>
            <w:r w:rsidR="0027072B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Специализированный депозитарий: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А</w:t>
            </w:r>
            <w:r w:rsid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кционерное общество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«Специализированный депозитарий «ИНФИНИТУМ», сайт </w:t>
            </w:r>
            <w:hyperlink r:id="rId8" w:history="1">
              <w:r w:rsidR="00590F1D" w:rsidRPr="00590F1D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0F7A5832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8.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Лицо, осуществляющее ведение реестра владельцев инвестиционных паев фонда А</w:t>
            </w:r>
            <w:r w:rsid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кционерное общество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«Специализированный депозитарий «ИНФИНИТУМ», сайт </w:t>
            </w:r>
            <w:hyperlink r:id="rId9" w:history="1">
              <w:r w:rsidR="00590F1D" w:rsidRPr="00590F1D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63962F55" w14:textId="77777777" w:rsidR="00E1106E" w:rsidRPr="00E1106E" w:rsidRDefault="00E1106E" w:rsidP="0059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9. Надзор и контроль за деятельностью управляющей компании паевого инвестиционного фонда в соответствии с </w:t>
            </w:r>
            <w:hyperlink r:id="rId10" w:history="1">
              <w:r w:rsidRPr="00E1106E">
                <w:rPr>
                  <w:rFonts w:ascii="Arial" w:eastAsiaTheme="minorEastAsia" w:hAnsi="Arial" w:cs="Arial"/>
                  <w:color w:val="106BBE"/>
                  <w:sz w:val="24"/>
                  <w:szCs w:val="24"/>
                  <w:lang w:eastAsia="ru-RU"/>
                </w:rPr>
                <w:t>подпунктом 10 пункта 2 статьи 55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Федерального закона "Об инвестиционных фондах" осуществляет Банк России, сайт www.cbr.ru, номера телефонов</w:t>
            </w:r>
            <w:r w:rsidR="00590F1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8 (800) 300-30-00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65BCC254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1577FB37" w14:textId="77777777" w:rsidR="00877A20" w:rsidRPr="003E50A3" w:rsidRDefault="00A775F8" w:rsidP="00A775F8">
      <w:pPr>
        <w:jc w:val="both"/>
        <w:rPr>
          <w:rFonts w:ascii="Arial" w:hAnsi="Arial" w:cs="Arial"/>
        </w:rPr>
      </w:pPr>
      <w:r w:rsidRPr="004602D0">
        <w:rPr>
          <w:rFonts w:ascii="Arial" w:hAnsi="Arial" w:cs="Arial"/>
          <w:color w:val="0F140E"/>
          <w:sz w:val="27"/>
          <w:szCs w:val="27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будущем.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</w:t>
      </w:r>
    </w:p>
    <w:sectPr w:rsidR="00877A20" w:rsidRPr="003E50A3" w:rsidSect="00851085">
      <w:pgSz w:w="11906" w:h="16838"/>
      <w:pgMar w:top="568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278FF"/>
    <w:multiLevelType w:val="hybridMultilevel"/>
    <w:tmpl w:val="BB80A0F2"/>
    <w:lvl w:ilvl="0" w:tplc="F19A237A">
      <w:start w:val="1"/>
      <w:numFmt w:val="bullet"/>
      <w:lvlText w:val=""/>
      <w:lvlJc w:val="left"/>
      <w:pPr>
        <w:tabs>
          <w:tab w:val="num" w:pos="576"/>
        </w:tabs>
        <w:ind w:left="360" w:firstLine="144"/>
      </w:pPr>
      <w:rPr>
        <w:rFonts w:ascii="Symbol" w:hAnsi="Symbol" w:hint="default"/>
        <w:color w:val="auto"/>
      </w:rPr>
    </w:lvl>
    <w:lvl w:ilvl="1" w:tplc="F93C21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328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06E"/>
    <w:rsid w:val="00000F6A"/>
    <w:rsid w:val="000079CD"/>
    <w:rsid w:val="00012170"/>
    <w:rsid w:val="00012956"/>
    <w:rsid w:val="0001316F"/>
    <w:rsid w:val="00014113"/>
    <w:rsid w:val="000178BA"/>
    <w:rsid w:val="00017F88"/>
    <w:rsid w:val="00042F42"/>
    <w:rsid w:val="0004656F"/>
    <w:rsid w:val="0005032D"/>
    <w:rsid w:val="00056000"/>
    <w:rsid w:val="000633AC"/>
    <w:rsid w:val="00070789"/>
    <w:rsid w:val="00074CBF"/>
    <w:rsid w:val="000753BF"/>
    <w:rsid w:val="00082D18"/>
    <w:rsid w:val="00083A53"/>
    <w:rsid w:val="000846D3"/>
    <w:rsid w:val="000A6083"/>
    <w:rsid w:val="000B650D"/>
    <w:rsid w:val="000C2642"/>
    <w:rsid w:val="000C5FC6"/>
    <w:rsid w:val="000D4347"/>
    <w:rsid w:val="000E19D2"/>
    <w:rsid w:val="000E519A"/>
    <w:rsid w:val="001061F7"/>
    <w:rsid w:val="00113476"/>
    <w:rsid w:val="0011627A"/>
    <w:rsid w:val="00124B0E"/>
    <w:rsid w:val="00124F79"/>
    <w:rsid w:val="0013255B"/>
    <w:rsid w:val="00142AAB"/>
    <w:rsid w:val="0015014A"/>
    <w:rsid w:val="00153732"/>
    <w:rsid w:val="001579F6"/>
    <w:rsid w:val="00161B57"/>
    <w:rsid w:val="00167E3B"/>
    <w:rsid w:val="001727D0"/>
    <w:rsid w:val="00182DBE"/>
    <w:rsid w:val="001864FF"/>
    <w:rsid w:val="00191CEC"/>
    <w:rsid w:val="001970EA"/>
    <w:rsid w:val="001A393F"/>
    <w:rsid w:val="001B7E26"/>
    <w:rsid w:val="001B7E59"/>
    <w:rsid w:val="001B7F3E"/>
    <w:rsid w:val="001C5DE9"/>
    <w:rsid w:val="001D079E"/>
    <w:rsid w:val="001D2F51"/>
    <w:rsid w:val="001E3E9A"/>
    <w:rsid w:val="002055CB"/>
    <w:rsid w:val="002103D6"/>
    <w:rsid w:val="002160A7"/>
    <w:rsid w:val="002244CC"/>
    <w:rsid w:val="002465A2"/>
    <w:rsid w:val="00253B65"/>
    <w:rsid w:val="002579AA"/>
    <w:rsid w:val="00260AD3"/>
    <w:rsid w:val="00261AC8"/>
    <w:rsid w:val="0027072B"/>
    <w:rsid w:val="00283391"/>
    <w:rsid w:val="0028394C"/>
    <w:rsid w:val="002866C8"/>
    <w:rsid w:val="00295A66"/>
    <w:rsid w:val="00296E8F"/>
    <w:rsid w:val="002B05E7"/>
    <w:rsid w:val="002C5414"/>
    <w:rsid w:val="002D399D"/>
    <w:rsid w:val="002E2F3E"/>
    <w:rsid w:val="00311F7F"/>
    <w:rsid w:val="0032186D"/>
    <w:rsid w:val="00325F33"/>
    <w:rsid w:val="003311B7"/>
    <w:rsid w:val="0034711E"/>
    <w:rsid w:val="00351241"/>
    <w:rsid w:val="00361A21"/>
    <w:rsid w:val="003627EA"/>
    <w:rsid w:val="00372C7E"/>
    <w:rsid w:val="00380C1E"/>
    <w:rsid w:val="0038421C"/>
    <w:rsid w:val="003863CF"/>
    <w:rsid w:val="0038668F"/>
    <w:rsid w:val="00391E8D"/>
    <w:rsid w:val="00394C63"/>
    <w:rsid w:val="003A3716"/>
    <w:rsid w:val="003C0E78"/>
    <w:rsid w:val="003C55A9"/>
    <w:rsid w:val="003C5DAB"/>
    <w:rsid w:val="003C7A45"/>
    <w:rsid w:val="003E0CEA"/>
    <w:rsid w:val="003E50A3"/>
    <w:rsid w:val="003E689A"/>
    <w:rsid w:val="003E7512"/>
    <w:rsid w:val="003F4E68"/>
    <w:rsid w:val="00405C6E"/>
    <w:rsid w:val="00413094"/>
    <w:rsid w:val="00426BE1"/>
    <w:rsid w:val="0044170A"/>
    <w:rsid w:val="004569F0"/>
    <w:rsid w:val="00461BBE"/>
    <w:rsid w:val="00467BFD"/>
    <w:rsid w:val="00470FAE"/>
    <w:rsid w:val="0048697B"/>
    <w:rsid w:val="00492069"/>
    <w:rsid w:val="00493816"/>
    <w:rsid w:val="00494315"/>
    <w:rsid w:val="00497937"/>
    <w:rsid w:val="004A0A9E"/>
    <w:rsid w:val="004B45D9"/>
    <w:rsid w:val="004C25CE"/>
    <w:rsid w:val="004E0313"/>
    <w:rsid w:val="004E313A"/>
    <w:rsid w:val="00506E61"/>
    <w:rsid w:val="00511604"/>
    <w:rsid w:val="0052545D"/>
    <w:rsid w:val="0052782B"/>
    <w:rsid w:val="00530596"/>
    <w:rsid w:val="00546061"/>
    <w:rsid w:val="00551344"/>
    <w:rsid w:val="0056429D"/>
    <w:rsid w:val="00573018"/>
    <w:rsid w:val="00590F1D"/>
    <w:rsid w:val="005A22B9"/>
    <w:rsid w:val="005A5CAD"/>
    <w:rsid w:val="005B3EBF"/>
    <w:rsid w:val="005C6054"/>
    <w:rsid w:val="005C7F81"/>
    <w:rsid w:val="005D5285"/>
    <w:rsid w:val="005E018B"/>
    <w:rsid w:val="005F382F"/>
    <w:rsid w:val="00602799"/>
    <w:rsid w:val="006073F7"/>
    <w:rsid w:val="00611E00"/>
    <w:rsid w:val="0062191F"/>
    <w:rsid w:val="00631508"/>
    <w:rsid w:val="00647A69"/>
    <w:rsid w:val="00650E28"/>
    <w:rsid w:val="006611D9"/>
    <w:rsid w:val="0066492F"/>
    <w:rsid w:val="00665BA7"/>
    <w:rsid w:val="00671288"/>
    <w:rsid w:val="006756C7"/>
    <w:rsid w:val="00675F0C"/>
    <w:rsid w:val="00677BB7"/>
    <w:rsid w:val="00691178"/>
    <w:rsid w:val="00692F21"/>
    <w:rsid w:val="006B4649"/>
    <w:rsid w:val="006C4D09"/>
    <w:rsid w:val="006D357C"/>
    <w:rsid w:val="006D59E2"/>
    <w:rsid w:val="006E2A07"/>
    <w:rsid w:val="006E40C2"/>
    <w:rsid w:val="006E4B9A"/>
    <w:rsid w:val="006E6CD7"/>
    <w:rsid w:val="006F2119"/>
    <w:rsid w:val="006F5FAF"/>
    <w:rsid w:val="006F6297"/>
    <w:rsid w:val="00705ADA"/>
    <w:rsid w:val="00710730"/>
    <w:rsid w:val="0072352E"/>
    <w:rsid w:val="007338EB"/>
    <w:rsid w:val="00744F51"/>
    <w:rsid w:val="00746812"/>
    <w:rsid w:val="00746DA4"/>
    <w:rsid w:val="00753971"/>
    <w:rsid w:val="00780E86"/>
    <w:rsid w:val="007844EF"/>
    <w:rsid w:val="00785B27"/>
    <w:rsid w:val="0079118E"/>
    <w:rsid w:val="0079751A"/>
    <w:rsid w:val="007D652B"/>
    <w:rsid w:val="007D76A5"/>
    <w:rsid w:val="007D7C77"/>
    <w:rsid w:val="00804861"/>
    <w:rsid w:val="00814381"/>
    <w:rsid w:val="00817E13"/>
    <w:rsid w:val="0082096D"/>
    <w:rsid w:val="00820F96"/>
    <w:rsid w:val="008243A0"/>
    <w:rsid w:val="0083414C"/>
    <w:rsid w:val="008465E7"/>
    <w:rsid w:val="00847A0C"/>
    <w:rsid w:val="00847B5D"/>
    <w:rsid w:val="00850AFC"/>
    <w:rsid w:val="00851085"/>
    <w:rsid w:val="0085754C"/>
    <w:rsid w:val="0086568E"/>
    <w:rsid w:val="00874650"/>
    <w:rsid w:val="00877A20"/>
    <w:rsid w:val="00883496"/>
    <w:rsid w:val="00890222"/>
    <w:rsid w:val="008966C6"/>
    <w:rsid w:val="00897FC1"/>
    <w:rsid w:val="008A0FE4"/>
    <w:rsid w:val="008A700E"/>
    <w:rsid w:val="008D37BB"/>
    <w:rsid w:val="00912EFD"/>
    <w:rsid w:val="0092149B"/>
    <w:rsid w:val="00932EA4"/>
    <w:rsid w:val="00941C7F"/>
    <w:rsid w:val="00963028"/>
    <w:rsid w:val="00966BF0"/>
    <w:rsid w:val="00975702"/>
    <w:rsid w:val="00995258"/>
    <w:rsid w:val="009A37F8"/>
    <w:rsid w:val="009E2047"/>
    <w:rsid w:val="009F4FB2"/>
    <w:rsid w:val="009F5384"/>
    <w:rsid w:val="009F7E6A"/>
    <w:rsid w:val="00A02DBE"/>
    <w:rsid w:val="00A136EF"/>
    <w:rsid w:val="00A2271D"/>
    <w:rsid w:val="00A248B2"/>
    <w:rsid w:val="00A353AB"/>
    <w:rsid w:val="00A3548B"/>
    <w:rsid w:val="00A40CE6"/>
    <w:rsid w:val="00A775F8"/>
    <w:rsid w:val="00A82D28"/>
    <w:rsid w:val="00A87A92"/>
    <w:rsid w:val="00A900A8"/>
    <w:rsid w:val="00AA0A02"/>
    <w:rsid w:val="00AA5102"/>
    <w:rsid w:val="00AA566B"/>
    <w:rsid w:val="00AA79DC"/>
    <w:rsid w:val="00AB5E59"/>
    <w:rsid w:val="00AC6F29"/>
    <w:rsid w:val="00AC7C06"/>
    <w:rsid w:val="00AD10E9"/>
    <w:rsid w:val="00AD6F99"/>
    <w:rsid w:val="00AD7F30"/>
    <w:rsid w:val="00AE2F9B"/>
    <w:rsid w:val="00AE320E"/>
    <w:rsid w:val="00AE6CE2"/>
    <w:rsid w:val="00AF4E02"/>
    <w:rsid w:val="00AF4FDF"/>
    <w:rsid w:val="00B0230B"/>
    <w:rsid w:val="00B07D21"/>
    <w:rsid w:val="00B11E21"/>
    <w:rsid w:val="00B1276B"/>
    <w:rsid w:val="00B14F15"/>
    <w:rsid w:val="00B17731"/>
    <w:rsid w:val="00B62330"/>
    <w:rsid w:val="00B62CAE"/>
    <w:rsid w:val="00B774A8"/>
    <w:rsid w:val="00B815C6"/>
    <w:rsid w:val="00B868EA"/>
    <w:rsid w:val="00B87405"/>
    <w:rsid w:val="00BA4C7C"/>
    <w:rsid w:val="00BB21D7"/>
    <w:rsid w:val="00BB4718"/>
    <w:rsid w:val="00BB5B8C"/>
    <w:rsid w:val="00BB60D4"/>
    <w:rsid w:val="00BD0CCA"/>
    <w:rsid w:val="00BD2644"/>
    <w:rsid w:val="00BD5A84"/>
    <w:rsid w:val="00BD5F5C"/>
    <w:rsid w:val="00BE1594"/>
    <w:rsid w:val="00BF6054"/>
    <w:rsid w:val="00C05E1D"/>
    <w:rsid w:val="00C106CA"/>
    <w:rsid w:val="00C10FCD"/>
    <w:rsid w:val="00C33E54"/>
    <w:rsid w:val="00C4514C"/>
    <w:rsid w:val="00C45F9C"/>
    <w:rsid w:val="00C47243"/>
    <w:rsid w:val="00C50DD5"/>
    <w:rsid w:val="00C512FC"/>
    <w:rsid w:val="00C52BF0"/>
    <w:rsid w:val="00C55BD6"/>
    <w:rsid w:val="00C57110"/>
    <w:rsid w:val="00C76B20"/>
    <w:rsid w:val="00C7714E"/>
    <w:rsid w:val="00CB46CD"/>
    <w:rsid w:val="00CB7961"/>
    <w:rsid w:val="00CD579B"/>
    <w:rsid w:val="00CD65D8"/>
    <w:rsid w:val="00CD7BBD"/>
    <w:rsid w:val="00CE7A45"/>
    <w:rsid w:val="00D12C37"/>
    <w:rsid w:val="00D23F80"/>
    <w:rsid w:val="00D30D30"/>
    <w:rsid w:val="00D372B7"/>
    <w:rsid w:val="00D42F06"/>
    <w:rsid w:val="00D56259"/>
    <w:rsid w:val="00D71486"/>
    <w:rsid w:val="00D86F3C"/>
    <w:rsid w:val="00D93EEF"/>
    <w:rsid w:val="00DA34BF"/>
    <w:rsid w:val="00DA71A3"/>
    <w:rsid w:val="00DB3237"/>
    <w:rsid w:val="00DB7900"/>
    <w:rsid w:val="00DC750D"/>
    <w:rsid w:val="00DD07AC"/>
    <w:rsid w:val="00DD60F7"/>
    <w:rsid w:val="00DE1687"/>
    <w:rsid w:val="00DE5218"/>
    <w:rsid w:val="00DF0DA3"/>
    <w:rsid w:val="00DF23A7"/>
    <w:rsid w:val="00E1106E"/>
    <w:rsid w:val="00E126F7"/>
    <w:rsid w:val="00E1470A"/>
    <w:rsid w:val="00E21D35"/>
    <w:rsid w:val="00E22D3D"/>
    <w:rsid w:val="00E30C4F"/>
    <w:rsid w:val="00E64E73"/>
    <w:rsid w:val="00E675E8"/>
    <w:rsid w:val="00E716F2"/>
    <w:rsid w:val="00E8381E"/>
    <w:rsid w:val="00E85DD1"/>
    <w:rsid w:val="00E97762"/>
    <w:rsid w:val="00EA3E18"/>
    <w:rsid w:val="00EB47EC"/>
    <w:rsid w:val="00EB7644"/>
    <w:rsid w:val="00EE37D1"/>
    <w:rsid w:val="00EF3611"/>
    <w:rsid w:val="00EF5706"/>
    <w:rsid w:val="00F001D9"/>
    <w:rsid w:val="00F12268"/>
    <w:rsid w:val="00F16957"/>
    <w:rsid w:val="00F231F2"/>
    <w:rsid w:val="00F261B8"/>
    <w:rsid w:val="00F27A74"/>
    <w:rsid w:val="00F32D82"/>
    <w:rsid w:val="00F35AD3"/>
    <w:rsid w:val="00F4258A"/>
    <w:rsid w:val="00F55192"/>
    <w:rsid w:val="00F84639"/>
    <w:rsid w:val="00F94F0F"/>
    <w:rsid w:val="00FA771F"/>
    <w:rsid w:val="00FB2662"/>
    <w:rsid w:val="00FB5B6D"/>
    <w:rsid w:val="00FC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8A04"/>
  <w15:docId w15:val="{8688EDA6-E3B3-409F-AD73-2D36DD65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9AA"/>
  </w:style>
  <w:style w:type="paragraph" w:styleId="1">
    <w:name w:val="heading 1"/>
    <w:basedOn w:val="a"/>
    <w:next w:val="a"/>
    <w:link w:val="10"/>
    <w:uiPriority w:val="9"/>
    <w:qFormat/>
    <w:rsid w:val="00F94F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94F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94F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06E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EE37D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E37D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E37D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E37D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E37D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E3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E37D1"/>
    <w:rPr>
      <w:rFonts w:ascii="Segoe UI" w:hAnsi="Segoe UI" w:cs="Segoe UI"/>
      <w:sz w:val="18"/>
      <w:szCs w:val="18"/>
    </w:rPr>
  </w:style>
  <w:style w:type="character" w:customStyle="1" w:styleId="ab">
    <w:name w:val="Основной шрифт"/>
    <w:rsid w:val="00F94F0F"/>
  </w:style>
  <w:style w:type="paragraph" w:customStyle="1" w:styleId="ConsNonformat">
    <w:name w:val="ConsNonformat"/>
    <w:rsid w:val="00F94F0F"/>
    <w:pPr>
      <w:widowControl w:val="0"/>
      <w:spacing w:after="0" w:line="240" w:lineRule="auto"/>
    </w:pPr>
    <w:rPr>
      <w:rFonts w:ascii="Courier New" w:eastAsia="Times New Roman" w:hAnsi="Courier New" w:cs="MS Mincho"/>
      <w:sz w:val="20"/>
      <w:szCs w:val="20"/>
    </w:rPr>
  </w:style>
  <w:style w:type="paragraph" w:styleId="ac">
    <w:name w:val="No Spacing"/>
    <w:uiPriority w:val="1"/>
    <w:qFormat/>
    <w:rsid w:val="00F94F0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94F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94F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94F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8966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cdep.ru/" TargetMode="Externa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ader-invest.ru/raskrytie-informacii/paevye-investicionnye-fondy-raskritie/opif-rfi-lider-akcii/dokumenty-fonda-lider-akcii/pravila-doveritelnogo-upravlenia-lider-akcii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2024999.552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ecdep.ru/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Users\k.petrov\Desktop\&#1054;&#1090;&#1095;&#1077;&#1090;&#1099;\&#1050;&#1083;&#1102;&#1095;&#1077;&#1074;&#1086;&#1081;%20&#1080;&#1085;&#1092;&#1086;&#1088;&#1084;&#1072;&#1094;&#1080;&#1086;&#1085;&#1085;&#1099;&#1081;%20&#1076;&#1086;&#1082;&#1091;&#1084;&#1077;&#1085;&#1090;\&#1050;&#1086;&#1087;&#1080;&#1103;%20&#1055;&#1086;&#1082;&#1072;&#1079;&#1072;&#1090;&#1077;&#1083;&#1080;%20&#1085;&#1072;%2028.04.2023%20&#1075;&#1086;&#1076;&#107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7419315438132775E-2"/>
          <c:y val="0.15371750606107967"/>
          <c:w val="0.92175961317481325"/>
          <c:h val="0.6648063743560677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'leader - equities'!$F$5:$F$9</c:f>
              <c:numCache>
                <c:formatCode>0</c:formatCode>
                <c:ptCount val="5"/>
                <c:pt idx="0">
                  <c:v>2021</c:v>
                </c:pt>
                <c:pt idx="1">
                  <c:v>2022</c:v>
                </c:pt>
                <c:pt idx="2" formatCode="General">
                  <c:v>2023</c:v>
                </c:pt>
                <c:pt idx="3" formatCode="General">
                  <c:v>2024</c:v>
                </c:pt>
                <c:pt idx="4" formatCode="General">
                  <c:v>2025</c:v>
                </c:pt>
              </c:numCache>
            </c:numRef>
          </c:cat>
          <c:val>
            <c:numRef>
              <c:f>'leader - equities'!$G$5:$G$9</c:f>
              <c:numCache>
                <c:formatCode>0.0</c:formatCode>
                <c:ptCount val="5"/>
                <c:pt idx="0">
                  <c:v>18.022658763957324</c:v>
                </c:pt>
                <c:pt idx="1">
                  <c:v>-33.481624314929007</c:v>
                </c:pt>
                <c:pt idx="2">
                  <c:v>48.390102649112919</c:v>
                </c:pt>
                <c:pt idx="3">
                  <c:v>-2.9099060496748264</c:v>
                </c:pt>
                <c:pt idx="4">
                  <c:v>1.2907766726452552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91-4ED3-B0B6-FE09F283B0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64128600"/>
        <c:axId val="464124664"/>
      </c:barChart>
      <c:catAx>
        <c:axId val="464128600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64124664"/>
        <c:crosses val="autoZero"/>
        <c:auto val="1"/>
        <c:lblAlgn val="ctr"/>
        <c:lblOffset val="100"/>
        <c:noMultiLvlLbl val="0"/>
      </c:catAx>
      <c:valAx>
        <c:axId val="464124664"/>
        <c:scaling>
          <c:orientation val="minMax"/>
          <c:max val="50"/>
          <c:min val="-70"/>
        </c:scaling>
        <c:delete val="1"/>
        <c:axPos val="l"/>
        <c:numFmt formatCode="0.0" sourceLinked="1"/>
        <c:majorTickMark val="out"/>
        <c:minorTickMark val="none"/>
        <c:tickLblPos val="nextTo"/>
        <c:crossAx val="464128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89122-D779-4A6B-9042-CBACB8EB0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Бородкина Марина</dc:creator>
  <cp:keywords/>
  <dc:description/>
  <cp:lastModifiedBy>Лукьяненко Ян</cp:lastModifiedBy>
  <cp:revision>2</cp:revision>
  <dcterms:created xsi:type="dcterms:W3CDTF">2026-10-05T11:08:00Z</dcterms:created>
  <dcterms:modified xsi:type="dcterms:W3CDTF">2026-10-05T11:08:00Z</dcterms:modified>
</cp:coreProperties>
</file>