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C0C41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Ключевой информационный документ о паевом инвестиционном фонде</w:t>
      </w:r>
    </w:p>
    <w:p w14:paraId="26BF0D3B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0A6B4E54" w14:textId="77777777" w:rsidR="00E1106E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0" w:name="sub_3100"/>
      <w:r w:rsidRPr="00E1106E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1. Общие сведения</w:t>
      </w:r>
    </w:p>
    <w:bookmarkEnd w:id="0"/>
    <w:p w14:paraId="51A8A157" w14:textId="77777777" w:rsidR="00E1106E" w:rsidRPr="00135CEA" w:rsidRDefault="00E1106E" w:rsidP="00835D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sz w:val="24"/>
          <w:szCs w:val="24"/>
          <w:lang w:eastAsia="ru-RU"/>
        </w:rPr>
        <w:t>Ключевой информационный документ</w:t>
      </w:r>
      <w:r w:rsidR="00BD6A87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E1106E">
        <w:rPr>
          <w:rFonts w:ascii="Arial" w:eastAsiaTheme="minorEastAsia" w:hAnsi="Arial" w:cs="Arial"/>
          <w:sz w:val="24"/>
          <w:szCs w:val="24"/>
          <w:lang w:eastAsia="ru-RU"/>
        </w:rPr>
        <w:t xml:space="preserve">по состоянию </w:t>
      </w:r>
      <w:r w:rsidRPr="00397D53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на </w:t>
      </w:r>
      <w:r w:rsidR="00435716">
        <w:rPr>
          <w:rFonts w:ascii="Arial" w:eastAsiaTheme="minorEastAsia" w:hAnsi="Arial" w:cs="Arial"/>
          <w:b/>
          <w:sz w:val="24"/>
          <w:szCs w:val="24"/>
          <w:lang w:eastAsia="ru-RU"/>
        </w:rPr>
        <w:t>3</w:t>
      </w:r>
      <w:r w:rsidR="008E34AD">
        <w:rPr>
          <w:rFonts w:ascii="Arial" w:eastAsiaTheme="minorEastAsia" w:hAnsi="Arial" w:cs="Arial"/>
          <w:b/>
          <w:sz w:val="24"/>
          <w:szCs w:val="24"/>
          <w:lang w:eastAsia="ru-RU"/>
        </w:rPr>
        <w:t>1</w:t>
      </w:r>
      <w:r w:rsidR="00835D4E" w:rsidRPr="00835D4E">
        <w:rPr>
          <w:rFonts w:ascii="Arial" w:eastAsiaTheme="minorEastAsia" w:hAnsi="Arial" w:cs="Arial"/>
          <w:b/>
          <w:sz w:val="24"/>
          <w:szCs w:val="24"/>
          <w:lang w:eastAsia="ru-RU"/>
        </w:rPr>
        <w:t>.</w:t>
      </w:r>
      <w:r w:rsidR="003D2577">
        <w:rPr>
          <w:rFonts w:ascii="Arial" w:eastAsiaTheme="minorEastAsia" w:hAnsi="Arial" w:cs="Arial"/>
          <w:b/>
          <w:sz w:val="24"/>
          <w:szCs w:val="24"/>
          <w:lang w:eastAsia="ru-RU"/>
        </w:rPr>
        <w:t>0</w:t>
      </w:r>
      <w:r w:rsidR="008E34AD">
        <w:rPr>
          <w:rFonts w:ascii="Arial" w:eastAsiaTheme="minorEastAsia" w:hAnsi="Arial" w:cs="Arial"/>
          <w:b/>
          <w:sz w:val="24"/>
          <w:szCs w:val="24"/>
          <w:lang w:eastAsia="ru-RU"/>
        </w:rPr>
        <w:t>7</w:t>
      </w:r>
      <w:r w:rsidR="00835D4E" w:rsidRPr="00835D4E">
        <w:rPr>
          <w:rFonts w:ascii="Arial" w:eastAsiaTheme="minorEastAsia" w:hAnsi="Arial" w:cs="Arial"/>
          <w:b/>
          <w:sz w:val="24"/>
          <w:szCs w:val="24"/>
          <w:lang w:eastAsia="ru-RU"/>
        </w:rPr>
        <w:t>.202</w:t>
      </w:r>
      <w:r w:rsidR="003D2577">
        <w:rPr>
          <w:rFonts w:ascii="Arial" w:eastAsiaTheme="minorEastAsia" w:hAnsi="Arial" w:cs="Arial"/>
          <w:b/>
          <w:sz w:val="24"/>
          <w:szCs w:val="24"/>
          <w:lang w:eastAsia="ru-RU"/>
        </w:rPr>
        <w:t>6</w:t>
      </w:r>
    </w:p>
    <w:p w14:paraId="4D42629E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sz w:val="24"/>
          <w:szCs w:val="24"/>
          <w:lang w:eastAsia="ru-RU"/>
        </w:rPr>
        <w:t>Информация в виде настоящего документа предоставляется в соответствии с требованиями законодательства. Информация приведена для описания характеристик и рисков паевого инвестиционного фонда, а также для возможности его сравнения с другими инструментами инвестирования.</w:t>
      </w:r>
    </w:p>
    <w:p w14:paraId="06CE2357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AE0C28" w:rsidRPr="00E1106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Открытый паевой инвестиционный фонд рыночных финансовых инструментов «Лидер – </w:t>
      </w:r>
      <w:r w:rsidR="00AE0C28">
        <w:rPr>
          <w:rFonts w:ascii="Arial" w:eastAsiaTheme="minorEastAsia" w:hAnsi="Arial" w:cs="Arial"/>
          <w:b/>
          <w:sz w:val="24"/>
          <w:szCs w:val="24"/>
          <w:lang w:eastAsia="ru-RU"/>
        </w:rPr>
        <w:t>облигации</w:t>
      </w:r>
      <w:r w:rsidR="00AE0C28" w:rsidRPr="00E1106E">
        <w:rPr>
          <w:rFonts w:ascii="Arial" w:eastAsiaTheme="minorEastAsia" w:hAnsi="Arial" w:cs="Arial"/>
          <w:b/>
          <w:sz w:val="24"/>
          <w:szCs w:val="24"/>
          <w:lang w:eastAsia="ru-RU"/>
        </w:rPr>
        <w:t>»</w:t>
      </w:r>
      <w:r w:rsidR="00E7406A">
        <w:rPr>
          <w:rFonts w:ascii="Arial" w:eastAsiaTheme="minorEastAsia" w:hAnsi="Arial" w:cs="Arial"/>
          <w:b/>
          <w:sz w:val="24"/>
          <w:szCs w:val="24"/>
          <w:lang w:eastAsia="ru-RU"/>
        </w:rPr>
        <w:t>.</w:t>
      </w:r>
      <w:r w:rsidR="00AE0C28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14:paraId="2D2E6F36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AE0C28" w:rsidRPr="00AE0C28">
        <w:rPr>
          <w:rFonts w:ascii="Arial" w:eastAsiaTheme="minorEastAsia" w:hAnsi="Arial" w:cs="Arial"/>
          <w:b/>
          <w:sz w:val="24"/>
          <w:szCs w:val="24"/>
          <w:lang w:eastAsia="ru-RU"/>
        </w:rPr>
        <w:t>Закрытое акционерное общество «Лидер» (Компания по управлению активами пенсионного фонда)</w:t>
      </w:r>
      <w:r w:rsidR="00E7406A">
        <w:rPr>
          <w:rFonts w:ascii="Arial" w:eastAsiaTheme="minorEastAsia" w:hAnsi="Arial" w:cs="Arial"/>
          <w:b/>
          <w:sz w:val="24"/>
          <w:szCs w:val="24"/>
          <w:lang w:eastAsia="ru-RU"/>
        </w:rPr>
        <w:t>.</w:t>
      </w:r>
      <w:r w:rsidR="00AE0C28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14:paraId="696D43B4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sz w:val="24"/>
          <w:szCs w:val="24"/>
          <w:lang w:eastAsia="ru-RU"/>
        </w:rPr>
        <w:t>_________________________________________</w:t>
      </w:r>
      <w:r>
        <w:rPr>
          <w:rFonts w:ascii="Arial" w:eastAsiaTheme="minorEastAsia" w:hAnsi="Arial" w:cs="Arial"/>
          <w:sz w:val="24"/>
          <w:szCs w:val="24"/>
          <w:lang w:eastAsia="ru-RU"/>
        </w:rPr>
        <w:t>_____________________________</w:t>
      </w:r>
    </w:p>
    <w:p w14:paraId="1FCB4F79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55B48AD4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1" w:name="sub_3200"/>
      <w:r w:rsidRPr="00E1106E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2. Внимание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236"/>
        <w:gridCol w:w="4759"/>
      </w:tblGrid>
      <w:tr w:rsidR="00E1106E" w:rsidRPr="00E1106E" w14:paraId="12E5F3C4" w14:textId="77777777" w:rsidTr="00BB5B58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End w:id="1"/>
          <w:p w14:paraId="0A3ED7DC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 Возврат и доходность инвестиций в паевой инвестиционный фонд не гарантированы государством или иными лицами.</w:t>
            </w:r>
          </w:p>
          <w:p w14:paraId="27EBDB87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 Результаты инвестирования в прошлом не определяют доходы в будущем. Стоимость инвестиционных паев может увеличиваться и уменьшаться.</w:t>
            </w:r>
          </w:p>
          <w:p w14:paraId="1E51A442" w14:textId="77777777" w:rsidR="00E1106E" w:rsidRDefault="00E1106E" w:rsidP="007D5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3. Вы можете погасить инвестиционные паи паевого инвестиционного фонда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E1106E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в любой рабочий день</w:t>
            </w: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3D174621" w14:textId="77777777" w:rsidR="007D548B" w:rsidRPr="00E1106E" w:rsidRDefault="007D548B" w:rsidP="007D5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A24C6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19006" w14:textId="77777777" w:rsidR="00C26065" w:rsidRDefault="00E1106E" w:rsidP="00240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 Перед приобретением инвестиционных паев паевого инвестиционного фонда следует внимательно ознакомиться с правилами доверительного управления данным фондом, размещенными на сайте</w:t>
            </w:r>
            <w:r w:rsidR="00240BBB" w:rsidRPr="00240BB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https</w:t>
              </w:r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://</w:t>
              </w:r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leader</w:t>
              </w:r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-</w:t>
              </w:r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invest</w:t>
              </w:r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raskrytie</w:t>
              </w:r>
              <w:proofErr w:type="spellEnd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informacii</w:t>
              </w:r>
              <w:proofErr w:type="spellEnd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paevye</w:t>
              </w:r>
              <w:proofErr w:type="spellEnd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investicionnye</w:t>
              </w:r>
              <w:proofErr w:type="spellEnd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fondy</w:t>
              </w:r>
              <w:proofErr w:type="spellEnd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raskritie</w:t>
              </w:r>
              <w:proofErr w:type="spellEnd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opif</w:t>
              </w:r>
              <w:proofErr w:type="spellEnd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rfi</w:t>
              </w:r>
              <w:proofErr w:type="spellEnd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lider</w:t>
              </w:r>
              <w:proofErr w:type="spellEnd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obligacii</w:t>
              </w:r>
              <w:proofErr w:type="spellEnd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dokumenty</w:t>
              </w:r>
              <w:proofErr w:type="spellEnd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fonda</w:t>
              </w:r>
              <w:proofErr w:type="spellEnd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lider</w:t>
              </w:r>
              <w:proofErr w:type="spellEnd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obligacii</w:t>
              </w:r>
              <w:proofErr w:type="spellEnd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pravila</w:t>
              </w:r>
              <w:proofErr w:type="spellEnd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doveritelnogo</w:t>
              </w:r>
              <w:proofErr w:type="spellEnd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upravlenia</w:t>
              </w:r>
              <w:proofErr w:type="spellEnd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lider</w:t>
              </w:r>
              <w:proofErr w:type="spellEnd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C26065" w:rsidRPr="00673227">
                <w:rPr>
                  <w:rStyle w:val="a3"/>
                  <w:rFonts w:ascii="Arial" w:eastAsiaTheme="minorEastAsia" w:hAnsi="Arial" w:cs="Arial"/>
                  <w:sz w:val="24"/>
                  <w:szCs w:val="24"/>
                  <w:lang w:val="en-US" w:eastAsia="ru-RU"/>
                </w:rPr>
                <w:t>obligacii</w:t>
              </w:r>
              <w:proofErr w:type="spellEnd"/>
            </w:hyperlink>
            <w:r w:rsidR="00240BBB" w:rsidRPr="00240BB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784F3D0C" w14:textId="77777777" w:rsidR="00240BBB" w:rsidRPr="00E1106E" w:rsidRDefault="00240BBB" w:rsidP="00240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14:paraId="1AC56A2A" w14:textId="77777777" w:rsidR="00C6169C" w:rsidRDefault="00C6169C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2" w:name="sub_3300"/>
    </w:p>
    <w:p w14:paraId="22869D6F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3. Инвестиционная стратегия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3686"/>
        <w:gridCol w:w="1559"/>
      </w:tblGrid>
      <w:tr w:rsidR="00E1106E" w:rsidRPr="00FC0159" w14:paraId="27342C2A" w14:textId="77777777" w:rsidTr="0064291C">
        <w:trPr>
          <w:jc w:val="center"/>
        </w:trPr>
        <w:tc>
          <w:tcPr>
            <w:tcW w:w="464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End w:id="2"/>
          <w:p w14:paraId="21526C70" w14:textId="77777777" w:rsidR="007D548B" w:rsidRPr="00FC0159" w:rsidRDefault="00594764" w:rsidP="00594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1.Применяется инвестиционная стратегия активного управления средствами </w:t>
            </w:r>
            <w:proofErr w:type="spellStart"/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ОПИФа</w:t>
            </w:r>
            <w:proofErr w:type="spellEnd"/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рыночных финансовых инструментов «Лидер – облигации».</w:t>
            </w:r>
          </w:p>
          <w:p w14:paraId="7216D89B" w14:textId="77777777" w:rsidR="00594764" w:rsidRPr="00FC0159" w:rsidRDefault="00594764" w:rsidP="00594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2. Активы </w:t>
            </w:r>
            <w:proofErr w:type="spellStart"/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ОПИФа</w:t>
            </w:r>
            <w:proofErr w:type="spellEnd"/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могут быть инвестированы в государственные ЦБ, ЦБ субъектов РФ и муниципальные ЦБ, облигации российских эмитентов и прочие инструменты.</w:t>
            </w:r>
          </w:p>
          <w:p w14:paraId="71809CEE" w14:textId="33B22D3E" w:rsidR="00E1106E" w:rsidRPr="00FC0159" w:rsidRDefault="00E1106E" w:rsidP="00656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3. </w:t>
            </w:r>
            <w:r w:rsidRPr="00991DF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Активы паевого инвестиционного фонда инвестированы в </w:t>
            </w:r>
            <w:r w:rsidR="002009B9" w:rsidRPr="00991DF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991DFA" w:rsidRPr="00991DF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4F0025" w:rsidRPr="00991DF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9025F" w:rsidRPr="00991DF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объект</w:t>
            </w:r>
            <w:r w:rsidR="00FB019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а</w:t>
            </w:r>
            <w:bookmarkStart w:id="3" w:name="_GoBack"/>
            <w:bookmarkEnd w:id="3"/>
            <w:r w:rsidRPr="00991DFA">
              <w:rPr>
                <w:rFonts w:ascii="Arial" w:eastAsiaTheme="minorEastAsia" w:hAnsi="Arial" w:cs="Arial"/>
                <w:color w:val="70AD47" w:themeColor="accent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114294" w14:textId="77777777" w:rsidR="00E1106E" w:rsidRPr="00FC0159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 Крупнейшие объекты инвестирования в активах</w:t>
            </w:r>
          </w:p>
        </w:tc>
      </w:tr>
      <w:tr w:rsidR="00BB5B58" w:rsidRPr="00FC0159" w14:paraId="4F792508" w14:textId="77777777" w:rsidTr="0064291C">
        <w:trPr>
          <w:jc w:val="center"/>
        </w:trPr>
        <w:tc>
          <w:tcPr>
            <w:tcW w:w="46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8F1F9A" w14:textId="77777777" w:rsidR="00BB5B58" w:rsidRPr="00FC0159" w:rsidRDefault="00BB5B58" w:rsidP="00BB5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1057" w14:textId="77777777" w:rsidR="00BB5B58" w:rsidRPr="00FC0159" w:rsidRDefault="00BB5B58" w:rsidP="00981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объекта инвестирования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BB8B1" w14:textId="77777777" w:rsidR="00BB5B58" w:rsidRPr="00FC0159" w:rsidRDefault="00BB5B58" w:rsidP="00981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от активов, %</w:t>
            </w:r>
          </w:p>
        </w:tc>
      </w:tr>
      <w:tr w:rsidR="00991DFA" w:rsidRPr="00FC0159" w14:paraId="2430D8D0" w14:textId="77777777" w:rsidTr="00DE0F33">
        <w:trPr>
          <w:trHeight w:val="68"/>
          <w:jc w:val="center"/>
        </w:trPr>
        <w:tc>
          <w:tcPr>
            <w:tcW w:w="46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E8FBA" w14:textId="77777777" w:rsidR="00991DFA" w:rsidRPr="00FC0159" w:rsidRDefault="00991DFA" w:rsidP="00991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BB04" w14:textId="2F8774FE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Минфин России, облигации, 26251RMFS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F90BF" w14:textId="695B7F6E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7,3%</w:t>
            </w:r>
          </w:p>
        </w:tc>
      </w:tr>
      <w:tr w:rsidR="00991DFA" w:rsidRPr="00FC0159" w14:paraId="640DF54D" w14:textId="77777777" w:rsidTr="00DE0F33">
        <w:trPr>
          <w:trHeight w:val="397"/>
          <w:jc w:val="center"/>
        </w:trPr>
        <w:tc>
          <w:tcPr>
            <w:tcW w:w="46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FA6CD9" w14:textId="77777777" w:rsidR="00991DFA" w:rsidRPr="00FC0159" w:rsidRDefault="00991DFA" w:rsidP="00991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66AC" w14:textId="58050B62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ПАО Сбербанк, облигации, 4B02-804-01481-B-001P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25A3E8" w14:textId="1507A309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6,6%</w:t>
            </w:r>
          </w:p>
        </w:tc>
      </w:tr>
      <w:tr w:rsidR="00991DFA" w:rsidRPr="00FC0159" w14:paraId="5C3E4317" w14:textId="77777777" w:rsidTr="00DE0F33">
        <w:trPr>
          <w:trHeight w:val="397"/>
          <w:jc w:val="center"/>
        </w:trPr>
        <w:tc>
          <w:tcPr>
            <w:tcW w:w="46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88706E" w14:textId="77777777" w:rsidR="00991DFA" w:rsidRPr="00FC0159" w:rsidRDefault="00991DFA" w:rsidP="00991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DD30" w14:textId="49E2F6BB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Минфин России, облигации, 26218RMFS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2B613D" w14:textId="2498C181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6,1%</w:t>
            </w:r>
          </w:p>
        </w:tc>
      </w:tr>
      <w:tr w:rsidR="00991DFA" w:rsidRPr="00FC0159" w14:paraId="24BA558D" w14:textId="77777777" w:rsidTr="00DE0F33">
        <w:trPr>
          <w:trHeight w:val="397"/>
          <w:jc w:val="center"/>
        </w:trPr>
        <w:tc>
          <w:tcPr>
            <w:tcW w:w="46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0B2B4" w14:textId="77777777" w:rsidR="00991DFA" w:rsidRPr="00FC0159" w:rsidRDefault="00991DFA" w:rsidP="00991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8C11" w14:textId="3A41F64B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Минфин России, облигации, 52002RMFS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AE3880" w14:textId="7F1030C4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5,9%</w:t>
            </w:r>
          </w:p>
        </w:tc>
      </w:tr>
      <w:tr w:rsidR="00991DFA" w:rsidRPr="00FC0159" w14:paraId="3D26D197" w14:textId="77777777" w:rsidTr="00DE0F33">
        <w:trPr>
          <w:trHeight w:val="397"/>
          <w:jc w:val="center"/>
        </w:trPr>
        <w:tc>
          <w:tcPr>
            <w:tcW w:w="46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70CDE7" w14:textId="77777777" w:rsidR="00991DFA" w:rsidRPr="00FC0159" w:rsidRDefault="00991DFA" w:rsidP="00991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DBED" w14:textId="4AE8D8B8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Минфин России, облигации, 26253RMFS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DCF81A" w14:textId="573C555C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5,3%</w:t>
            </w:r>
          </w:p>
        </w:tc>
      </w:tr>
    </w:tbl>
    <w:p w14:paraId="15436706" w14:textId="77777777" w:rsidR="00C6169C" w:rsidRPr="00FC0159" w:rsidRDefault="00C6169C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4" w:name="sub_3400"/>
    </w:p>
    <w:p w14:paraId="55D40A80" w14:textId="77777777" w:rsidR="00E1106E" w:rsidRPr="00FC0159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FC0159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4. Основные инвестиционные риски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8"/>
        <w:gridCol w:w="3418"/>
        <w:gridCol w:w="3635"/>
      </w:tblGrid>
      <w:tr w:rsidR="00E1106E" w:rsidRPr="00FC0159" w14:paraId="2E4D52A3" w14:textId="77777777" w:rsidTr="008D18BF">
        <w:tc>
          <w:tcPr>
            <w:tcW w:w="2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4"/>
          <w:p w14:paraId="42A3A89E" w14:textId="77777777" w:rsidR="00E1106E" w:rsidRPr="00FC0159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Вид риска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8041" w14:textId="77777777" w:rsidR="00E1106E" w:rsidRPr="00FC0159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Вероятность реализации риска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AD02B2" w14:textId="77777777" w:rsidR="00E1106E" w:rsidRPr="00FC0159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потерь при реализации риска</w:t>
            </w:r>
          </w:p>
        </w:tc>
      </w:tr>
      <w:tr w:rsidR="00B76E27" w:rsidRPr="00FC0159" w14:paraId="2F057650" w14:textId="77777777" w:rsidTr="008D18BF">
        <w:tc>
          <w:tcPr>
            <w:tcW w:w="2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073C" w14:textId="77777777" w:rsidR="00B76E27" w:rsidRPr="00FC0159" w:rsidRDefault="00B76E27" w:rsidP="00B76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Кредитный риск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88B4" w14:textId="77777777" w:rsidR="00B76E27" w:rsidRPr="00323489" w:rsidRDefault="00B76E27" w:rsidP="00B76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48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B1730" w14:textId="77777777" w:rsidR="00B76E27" w:rsidRPr="00323489" w:rsidRDefault="00B76E27" w:rsidP="00B76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48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Низкий</w:t>
            </w:r>
          </w:p>
        </w:tc>
      </w:tr>
      <w:tr w:rsidR="00B76E27" w:rsidRPr="00FC0159" w14:paraId="5203B8D4" w14:textId="77777777" w:rsidTr="008D18BF">
        <w:tc>
          <w:tcPr>
            <w:tcW w:w="2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A7DC" w14:textId="77777777" w:rsidR="00B76E27" w:rsidRPr="00FC0159" w:rsidRDefault="00B76E27" w:rsidP="00B76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Рыночный риск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AA18" w14:textId="77777777" w:rsidR="00B76E27" w:rsidRPr="00323489" w:rsidRDefault="002D3DC8" w:rsidP="00B76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48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62845" w14:textId="77777777" w:rsidR="00B76E27" w:rsidRPr="00323489" w:rsidRDefault="00C35CD4" w:rsidP="00B76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48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Низкий</w:t>
            </w:r>
          </w:p>
        </w:tc>
      </w:tr>
    </w:tbl>
    <w:p w14:paraId="73D68E14" w14:textId="77777777" w:rsidR="00E1106E" w:rsidRPr="00FC0159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5" w:name="sub_3500"/>
      <w:r w:rsidRPr="00FC0159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lastRenderedPageBreak/>
        <w:t>Раздел 5. Основные результаты инвестирования</w:t>
      </w: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701"/>
        <w:gridCol w:w="1843"/>
        <w:gridCol w:w="2160"/>
      </w:tblGrid>
      <w:tr w:rsidR="00E1106E" w:rsidRPr="00FC0159" w14:paraId="5F22C4BC" w14:textId="77777777" w:rsidTr="008D18BF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bookmarkEnd w:id="5"/>
          <w:p w14:paraId="09159925" w14:textId="77777777" w:rsidR="00E1106E" w:rsidRPr="00FC0159" w:rsidRDefault="00E1106E" w:rsidP="008D1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Доходность за календарный год, %</w:t>
            </w:r>
          </w:p>
        </w:tc>
        <w:tc>
          <w:tcPr>
            <w:tcW w:w="5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0C7EE" w14:textId="77777777" w:rsidR="00E1106E" w:rsidRPr="00FC0159" w:rsidRDefault="00E1106E" w:rsidP="008D1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Доходность за период, %</w:t>
            </w:r>
          </w:p>
        </w:tc>
      </w:tr>
      <w:tr w:rsidR="002F0E90" w:rsidRPr="00FC0159" w14:paraId="033B0111" w14:textId="77777777" w:rsidTr="00CF498E">
        <w:trPr>
          <w:trHeight w:val="175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240E1" w14:textId="77777777" w:rsidR="002F0E90" w:rsidRPr="00FC0159" w:rsidRDefault="00CF498E" w:rsidP="002F0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C0159">
              <w:rPr>
                <w:noProof/>
                <w:lang w:eastAsia="ru-RU"/>
              </w:rPr>
              <w:drawing>
                <wp:inline distT="0" distB="0" distL="0" distR="0" wp14:anchorId="3A7090D4" wp14:editId="2A12BA94">
                  <wp:extent cx="2563495" cy="1283335"/>
                  <wp:effectExtent l="0" t="0" r="8255" b="0"/>
                  <wp:docPr id="1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D6C0" w14:textId="77777777" w:rsidR="002F0E90" w:rsidRPr="00FC0159" w:rsidRDefault="002F0E90" w:rsidP="002F0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4384" w14:textId="77777777" w:rsidR="002F0E90" w:rsidRPr="00FC0159" w:rsidRDefault="002F0E90" w:rsidP="00981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Доходность инвестиций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0E888" w14:textId="77777777" w:rsidR="002F0E90" w:rsidRPr="00FC0159" w:rsidRDefault="002F0E90" w:rsidP="00981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Отклонение доходности</w:t>
            </w:r>
          </w:p>
          <w:p w14:paraId="13D5917C" w14:textId="77777777" w:rsidR="002F0E90" w:rsidRPr="00FC0159" w:rsidRDefault="002F0E90" w:rsidP="00981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 инфляции*</w:t>
            </w:r>
          </w:p>
        </w:tc>
      </w:tr>
      <w:tr w:rsidR="00991DFA" w:rsidRPr="0065658D" w14:paraId="4C8018DB" w14:textId="77777777" w:rsidTr="00D52728">
        <w:tc>
          <w:tcPr>
            <w:tcW w:w="4253" w:type="dxa"/>
            <w:vMerge/>
            <w:tcBorders>
              <w:right w:val="single" w:sz="4" w:space="0" w:color="auto"/>
            </w:tcBorders>
          </w:tcPr>
          <w:p w14:paraId="09A49370" w14:textId="77777777" w:rsidR="00991DFA" w:rsidRPr="00FC0159" w:rsidRDefault="00991DFA" w:rsidP="00991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F441" w14:textId="77777777" w:rsidR="00991DFA" w:rsidRPr="0065658D" w:rsidRDefault="00991DFA" w:rsidP="00991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5658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0D71" w14:textId="59F64B64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1,25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3563D" w14:textId="1EA20B8B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0,38</w:t>
            </w:r>
          </w:p>
        </w:tc>
      </w:tr>
      <w:tr w:rsidR="00991DFA" w:rsidRPr="0065658D" w14:paraId="7A0714F6" w14:textId="77777777" w:rsidTr="00D52728">
        <w:tc>
          <w:tcPr>
            <w:tcW w:w="4253" w:type="dxa"/>
            <w:vMerge/>
            <w:tcBorders>
              <w:right w:val="single" w:sz="4" w:space="0" w:color="auto"/>
            </w:tcBorders>
          </w:tcPr>
          <w:p w14:paraId="69467A53" w14:textId="77777777" w:rsidR="00991DFA" w:rsidRPr="0065658D" w:rsidRDefault="00991DFA" w:rsidP="00991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B88A" w14:textId="77777777" w:rsidR="00991DFA" w:rsidRPr="0065658D" w:rsidRDefault="00991DFA" w:rsidP="00991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5658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5FAB" w14:textId="0700D2C4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1,55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4E25A6" w14:textId="543F9614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-0,37</w:t>
            </w:r>
          </w:p>
        </w:tc>
      </w:tr>
      <w:tr w:rsidR="00991DFA" w:rsidRPr="0065658D" w14:paraId="1075C040" w14:textId="77777777" w:rsidTr="00D52728">
        <w:tc>
          <w:tcPr>
            <w:tcW w:w="4253" w:type="dxa"/>
            <w:vMerge/>
            <w:tcBorders>
              <w:right w:val="single" w:sz="4" w:space="0" w:color="auto"/>
            </w:tcBorders>
          </w:tcPr>
          <w:p w14:paraId="7CBC2264" w14:textId="77777777" w:rsidR="00991DFA" w:rsidRPr="0065658D" w:rsidRDefault="00991DFA" w:rsidP="00991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4E70" w14:textId="77777777" w:rsidR="00991DFA" w:rsidRPr="0065658D" w:rsidRDefault="00991DFA" w:rsidP="00991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5658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 месяцев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FF1F" w14:textId="7FE73B19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6,41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11956" w14:textId="4B4BFD23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2,99</w:t>
            </w:r>
          </w:p>
        </w:tc>
      </w:tr>
      <w:tr w:rsidR="00991DFA" w:rsidRPr="0065658D" w14:paraId="70EAAAB6" w14:textId="77777777" w:rsidTr="00D52728">
        <w:tc>
          <w:tcPr>
            <w:tcW w:w="4253" w:type="dxa"/>
            <w:vMerge/>
            <w:tcBorders>
              <w:right w:val="single" w:sz="4" w:space="0" w:color="auto"/>
            </w:tcBorders>
          </w:tcPr>
          <w:p w14:paraId="105D2015" w14:textId="77777777" w:rsidR="00991DFA" w:rsidRPr="0065658D" w:rsidRDefault="00991DFA" w:rsidP="00991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8E62" w14:textId="77777777" w:rsidR="00991DFA" w:rsidRPr="0065658D" w:rsidRDefault="00991DFA" w:rsidP="00991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5658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2DC0" w14:textId="119E3B22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14,39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30B06" w14:textId="1AE2BFD5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8,04</w:t>
            </w:r>
          </w:p>
        </w:tc>
      </w:tr>
      <w:tr w:rsidR="00991DFA" w:rsidRPr="0065658D" w14:paraId="32AE5F15" w14:textId="77777777" w:rsidTr="00D52728">
        <w:trPr>
          <w:trHeight w:val="70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3F788" w14:textId="77777777" w:rsidR="00991DFA" w:rsidRPr="0065658D" w:rsidRDefault="00991DFA" w:rsidP="00991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2082" w14:textId="77777777" w:rsidR="00991DFA" w:rsidRPr="0065658D" w:rsidRDefault="00991DFA" w:rsidP="00991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5658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D7B2" w14:textId="41FDB843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48,35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A918C" w14:textId="1D86045F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22,09</w:t>
            </w:r>
          </w:p>
        </w:tc>
      </w:tr>
      <w:tr w:rsidR="00991DFA" w:rsidRPr="0065658D" w14:paraId="6246BD04" w14:textId="77777777" w:rsidTr="00D52728"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7D72" w14:textId="77777777" w:rsidR="00991DFA" w:rsidRPr="0065658D" w:rsidRDefault="00991DFA" w:rsidP="00991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36FEE" w14:textId="77777777" w:rsidR="00991DFA" w:rsidRPr="0065658D" w:rsidRDefault="00991DFA" w:rsidP="00991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5658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DE6A" w14:textId="4349AB5D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69,31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968A5C" w14:textId="11155664" w:rsidR="00991DFA" w:rsidRPr="00991DFA" w:rsidRDefault="00991DFA" w:rsidP="0099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1DFA">
              <w:rPr>
                <w:rFonts w:ascii="Arial" w:hAnsi="Arial" w:cs="Arial"/>
                <w:color w:val="000000"/>
                <w:sz w:val="24"/>
                <w:szCs w:val="24"/>
              </w:rPr>
              <w:t>17,76</w:t>
            </w:r>
          </w:p>
        </w:tc>
      </w:tr>
    </w:tbl>
    <w:p w14:paraId="4ECE3B3D" w14:textId="05E4DD77" w:rsidR="00BD6A87" w:rsidRPr="00FC0159" w:rsidRDefault="00BD6A87" w:rsidP="00BD6A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65658D">
        <w:rPr>
          <w:rFonts w:ascii="Arial" w:eastAsiaTheme="minorEastAsia" w:hAnsi="Arial" w:cs="Arial"/>
          <w:sz w:val="24"/>
          <w:szCs w:val="24"/>
          <w:lang w:eastAsia="ru-RU"/>
        </w:rPr>
        <w:t xml:space="preserve">* </w:t>
      </w:r>
      <w:r w:rsidRPr="00991DFA">
        <w:rPr>
          <w:rFonts w:ascii="Arial" w:eastAsiaTheme="minorEastAsia" w:hAnsi="Arial" w:cs="Arial"/>
          <w:sz w:val="24"/>
          <w:szCs w:val="24"/>
          <w:lang w:eastAsia="ru-RU"/>
        </w:rPr>
        <w:t xml:space="preserve">на момент публикации в открытых источниках отсутствовала информация о значении </w:t>
      </w:r>
      <w:r w:rsidR="004414E3" w:rsidRPr="00991DFA">
        <w:rPr>
          <w:rFonts w:ascii="Arial" w:eastAsiaTheme="minorEastAsia" w:hAnsi="Arial" w:cs="Arial"/>
          <w:sz w:val="24"/>
          <w:szCs w:val="24"/>
          <w:lang w:eastAsia="ru-RU"/>
        </w:rPr>
        <w:t xml:space="preserve">инфляции </w:t>
      </w:r>
      <w:r w:rsidR="00B472C7" w:rsidRPr="00991DFA">
        <w:rPr>
          <w:rFonts w:ascii="Arial" w:eastAsiaTheme="minorEastAsia" w:hAnsi="Arial" w:cs="Arial"/>
          <w:sz w:val="24"/>
          <w:szCs w:val="24"/>
          <w:lang w:eastAsia="ru-RU"/>
        </w:rPr>
        <w:t xml:space="preserve">за </w:t>
      </w:r>
      <w:r w:rsidR="00FC0159" w:rsidRPr="00991DFA">
        <w:rPr>
          <w:rFonts w:ascii="Arial" w:eastAsiaTheme="minorEastAsia" w:hAnsi="Arial" w:cs="Arial"/>
          <w:sz w:val="24"/>
          <w:szCs w:val="24"/>
          <w:lang w:eastAsia="ru-RU"/>
        </w:rPr>
        <w:t>ию</w:t>
      </w:r>
      <w:r w:rsidR="00991DFA" w:rsidRPr="00991DFA">
        <w:rPr>
          <w:rFonts w:ascii="Arial" w:eastAsiaTheme="minorEastAsia" w:hAnsi="Arial" w:cs="Arial"/>
          <w:sz w:val="24"/>
          <w:szCs w:val="24"/>
          <w:lang w:eastAsia="ru-RU"/>
        </w:rPr>
        <w:t>л</w:t>
      </w:r>
      <w:r w:rsidR="00FC0159" w:rsidRPr="00991DFA">
        <w:rPr>
          <w:rFonts w:ascii="Arial" w:eastAsiaTheme="minorEastAsia" w:hAnsi="Arial" w:cs="Arial"/>
          <w:sz w:val="24"/>
          <w:szCs w:val="24"/>
          <w:lang w:eastAsia="ru-RU"/>
        </w:rPr>
        <w:t>ь</w:t>
      </w:r>
      <w:r w:rsidR="00064039" w:rsidRPr="00991DFA">
        <w:rPr>
          <w:rFonts w:ascii="Arial" w:eastAsiaTheme="minorEastAsia" w:hAnsi="Arial" w:cs="Arial"/>
          <w:sz w:val="24"/>
          <w:szCs w:val="24"/>
          <w:lang w:eastAsia="ru-RU"/>
        </w:rPr>
        <w:t xml:space="preserve"> 2026</w:t>
      </w:r>
      <w:r w:rsidRPr="00991DFA">
        <w:rPr>
          <w:rFonts w:ascii="Arial" w:eastAsiaTheme="minorEastAsia" w:hAnsi="Arial" w:cs="Arial"/>
          <w:sz w:val="24"/>
          <w:szCs w:val="24"/>
          <w:lang w:eastAsia="ru-RU"/>
        </w:rPr>
        <w:t xml:space="preserve"> года, для расчета</w:t>
      </w:r>
      <w:r w:rsidR="005646B2" w:rsidRPr="00991DFA">
        <w:rPr>
          <w:rFonts w:ascii="Arial" w:eastAsiaTheme="minorEastAsia" w:hAnsi="Arial" w:cs="Arial"/>
          <w:sz w:val="24"/>
          <w:szCs w:val="24"/>
          <w:lang w:eastAsia="ru-RU"/>
        </w:rPr>
        <w:t xml:space="preserve"> использованы данные за </w:t>
      </w:r>
      <w:r w:rsidR="00991DFA" w:rsidRPr="00991DFA">
        <w:rPr>
          <w:rFonts w:ascii="Arial" w:eastAsiaTheme="minorEastAsia" w:hAnsi="Arial" w:cs="Arial"/>
          <w:sz w:val="24"/>
          <w:szCs w:val="24"/>
          <w:lang w:eastAsia="ru-RU"/>
        </w:rPr>
        <w:t>июнь</w:t>
      </w:r>
      <w:r w:rsidR="00156A71" w:rsidRPr="00991DFA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902A08" w:rsidRPr="00991DFA">
        <w:rPr>
          <w:rFonts w:ascii="Arial" w:eastAsiaTheme="minorEastAsia" w:hAnsi="Arial" w:cs="Arial"/>
          <w:sz w:val="24"/>
          <w:szCs w:val="24"/>
          <w:lang w:eastAsia="ru-RU"/>
        </w:rPr>
        <w:t>202</w:t>
      </w:r>
      <w:r w:rsidR="004F0025" w:rsidRPr="00991DFA">
        <w:rPr>
          <w:rFonts w:ascii="Arial" w:eastAsiaTheme="minorEastAsia" w:hAnsi="Arial" w:cs="Arial"/>
          <w:sz w:val="24"/>
          <w:szCs w:val="24"/>
          <w:lang w:eastAsia="ru-RU"/>
        </w:rPr>
        <w:t>6</w:t>
      </w:r>
      <w:r w:rsidRPr="00991DFA">
        <w:rPr>
          <w:rFonts w:ascii="Arial" w:eastAsiaTheme="minorEastAsia" w:hAnsi="Arial" w:cs="Arial"/>
          <w:sz w:val="24"/>
          <w:szCs w:val="24"/>
          <w:lang w:eastAsia="ru-RU"/>
        </w:rPr>
        <w:t xml:space="preserve"> года.</w:t>
      </w:r>
    </w:p>
    <w:p w14:paraId="58C36581" w14:textId="77777777" w:rsidR="006A252A" w:rsidRPr="00FC0159" w:rsidRDefault="006A252A" w:rsidP="001D13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6"/>
        <w:gridCol w:w="239"/>
        <w:gridCol w:w="4678"/>
      </w:tblGrid>
      <w:tr w:rsidR="00E1106E" w:rsidRPr="00E1106E" w14:paraId="2C5D9DCD" w14:textId="77777777" w:rsidTr="00532C20"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9F79A" w14:textId="77777777" w:rsidR="00E1106E" w:rsidRPr="00FC0159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1. Расчетная стоимость инвестиционного пая </w:t>
            </w:r>
            <w:r w:rsidR="008E34AD" w:rsidRPr="008E34A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27 150,87</w:t>
            </w:r>
            <w:r w:rsidR="00844AFB" w:rsidRPr="00FC015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FC015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руб.</w:t>
            </w:r>
          </w:p>
          <w:p w14:paraId="0E3CC4D0" w14:textId="77777777" w:rsidR="00E1106E" w:rsidRPr="00FC0159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 Результаты инвестирования не учитывают комиссии, удерживаемые при выдаче и погашении инвестиционных паев паевого инвестиционного фонда (скидки и надбавки). Указанные комиссии могут уменьшать доход от инвестиций.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570853" w14:textId="77777777" w:rsidR="00E1106E" w:rsidRPr="00FC0159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72ACC" w14:textId="77777777" w:rsidR="00E1106E" w:rsidRPr="00FC0159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3. Стоимость чистых активов паевого инвестиционного фонда </w:t>
            </w:r>
            <w:r w:rsidR="008E34AD" w:rsidRPr="008E34A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700 981 457,01</w:t>
            </w:r>
            <w:r w:rsidR="00844AFB" w:rsidRPr="00FC015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FC015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руб.</w:t>
            </w:r>
          </w:p>
          <w:p w14:paraId="5C61BB5C" w14:textId="77777777" w:rsidR="00E1106E" w:rsidRPr="00E1106E" w:rsidRDefault="00E1106E" w:rsidP="003A7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4. </w:t>
            </w:r>
            <w:r w:rsidR="00BC7C40" w:rsidRPr="00FC015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Доход от управления фондом не выплачивается, но капитализируется, увеличивая стоимость инвестиционного пая и доходность инвестиций</w:t>
            </w:r>
            <w:r w:rsidRPr="00FC01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14:paraId="1E7B9219" w14:textId="77777777" w:rsidR="00A96542" w:rsidRDefault="00A96542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6" w:name="sub_3600"/>
    </w:p>
    <w:p w14:paraId="05A08DA5" w14:textId="77777777" w:rsidR="00E1106E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6. Комиссии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6"/>
        <w:gridCol w:w="1678"/>
        <w:gridCol w:w="2268"/>
        <w:gridCol w:w="3719"/>
      </w:tblGrid>
      <w:tr w:rsidR="00083EDD" w:rsidRPr="00E1106E" w14:paraId="2173D0B3" w14:textId="77777777" w:rsidTr="008D18BF">
        <w:tc>
          <w:tcPr>
            <w:tcW w:w="3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End w:id="6"/>
          <w:p w14:paraId="7B66AE22" w14:textId="77777777" w:rsidR="00083EDD" w:rsidRPr="00E1106E" w:rsidRDefault="00083EDD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Комиссии, оплачиваемые один раз</w:t>
            </w:r>
          </w:p>
        </w:tc>
        <w:tc>
          <w:tcPr>
            <w:tcW w:w="59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333B39" w14:textId="77777777" w:rsidR="00083EDD" w:rsidRPr="00E1106E" w:rsidRDefault="00083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Комиссии, оплачиваемые каждый год</w:t>
            </w:r>
          </w:p>
        </w:tc>
      </w:tr>
      <w:tr w:rsidR="00E1106E" w:rsidRPr="00E1106E" w14:paraId="7ABC2898" w14:textId="77777777" w:rsidTr="008D18BF">
        <w:tc>
          <w:tcPr>
            <w:tcW w:w="2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3871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 приобретении инвестиционного пая (надбавка)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49F3" w14:textId="77777777" w:rsidR="00E1106E" w:rsidRPr="00E1106E" w:rsidRDefault="003A7774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</w:t>
            </w:r>
            <w:r w:rsidR="008F7D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 взимается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C5D5B4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вознаграждения и расходы, подлежащие оплате за счет активов паевого</w:t>
            </w:r>
            <w:r w:rsidR="00AE0C28"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инвестиционного фонда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5A43FD7" w14:textId="77777777" w:rsidR="00083EDD" w:rsidRPr="00211AF2" w:rsidRDefault="00083EDD" w:rsidP="00083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11AF2">
              <w:rPr>
                <w:rFonts w:ascii="Arial" w:hAnsi="Arial" w:cs="Arial"/>
                <w:sz w:val="24"/>
                <w:szCs w:val="24"/>
              </w:rPr>
              <w:t>Управляющей компании в размере 0,</w:t>
            </w: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Pr="00211AF2">
              <w:rPr>
                <w:rFonts w:ascii="Arial" w:hAnsi="Arial" w:cs="Arial"/>
                <w:sz w:val="24"/>
                <w:szCs w:val="24"/>
              </w:rPr>
              <w:t>%.</w:t>
            </w:r>
          </w:p>
          <w:p w14:paraId="6932190F" w14:textId="77777777" w:rsidR="00083EDD" w:rsidRPr="00211AF2" w:rsidRDefault="00083EDD" w:rsidP="00083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11AF2">
              <w:rPr>
                <w:rFonts w:ascii="Arial" w:hAnsi="Arial" w:cs="Arial"/>
                <w:sz w:val="24"/>
                <w:szCs w:val="24"/>
              </w:rPr>
              <w:t>Специализированному депозитарию,</w:t>
            </w:r>
          </w:p>
          <w:p w14:paraId="41F83B40" w14:textId="77777777" w:rsidR="00083EDD" w:rsidRPr="00211AF2" w:rsidRDefault="00083EDD" w:rsidP="00083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11AF2">
              <w:rPr>
                <w:rFonts w:ascii="Arial" w:hAnsi="Arial" w:cs="Arial"/>
                <w:sz w:val="24"/>
                <w:szCs w:val="24"/>
              </w:rPr>
              <w:t>регистр</w:t>
            </w:r>
            <w:r>
              <w:rPr>
                <w:rFonts w:ascii="Arial" w:hAnsi="Arial" w:cs="Arial"/>
                <w:sz w:val="24"/>
                <w:szCs w:val="24"/>
              </w:rPr>
              <w:t xml:space="preserve">атору, аудиторской организации </w:t>
            </w:r>
            <w:r w:rsidRPr="00211AF2">
              <w:rPr>
                <w:rFonts w:ascii="Arial" w:hAnsi="Arial" w:cs="Arial"/>
                <w:sz w:val="24"/>
                <w:szCs w:val="24"/>
              </w:rPr>
              <w:t xml:space="preserve">в размере не более </w:t>
            </w:r>
            <w:r w:rsidR="0094295E">
              <w:rPr>
                <w:rFonts w:ascii="Arial" w:hAnsi="Arial" w:cs="Arial"/>
                <w:sz w:val="24"/>
                <w:szCs w:val="24"/>
              </w:rPr>
              <w:t>0</w:t>
            </w:r>
            <w:r w:rsidRPr="00211AF2">
              <w:rPr>
                <w:rFonts w:ascii="Arial" w:hAnsi="Arial" w:cs="Arial"/>
                <w:sz w:val="24"/>
                <w:szCs w:val="24"/>
              </w:rPr>
              <w:t>,</w:t>
            </w:r>
            <w:r w:rsidR="0094295E">
              <w:rPr>
                <w:rFonts w:ascii="Arial" w:hAnsi="Arial" w:cs="Arial"/>
                <w:sz w:val="24"/>
                <w:szCs w:val="24"/>
              </w:rPr>
              <w:t>75</w:t>
            </w:r>
            <w:r w:rsidRPr="00211AF2">
              <w:rPr>
                <w:rFonts w:ascii="Arial" w:hAnsi="Arial" w:cs="Arial"/>
                <w:sz w:val="24"/>
                <w:szCs w:val="24"/>
              </w:rPr>
              <w:t>% (</w:t>
            </w:r>
            <w:r>
              <w:rPr>
                <w:rFonts w:ascii="Arial" w:hAnsi="Arial" w:cs="Arial"/>
                <w:sz w:val="24"/>
                <w:szCs w:val="24"/>
              </w:rPr>
              <w:t>с учетом НДС</w:t>
            </w:r>
            <w:r w:rsidRPr="00211AF2">
              <w:rPr>
                <w:rFonts w:ascii="Arial" w:hAnsi="Arial" w:cs="Arial"/>
                <w:sz w:val="24"/>
                <w:szCs w:val="24"/>
              </w:rPr>
              <w:t>).</w:t>
            </w:r>
          </w:p>
          <w:p w14:paraId="6B05E82E" w14:textId="77777777" w:rsidR="00083EDD" w:rsidRPr="00211AF2" w:rsidRDefault="00083EDD" w:rsidP="00083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11AF2">
              <w:rPr>
                <w:rFonts w:ascii="Arial" w:hAnsi="Arial" w:cs="Arial"/>
                <w:sz w:val="24"/>
                <w:szCs w:val="24"/>
              </w:rPr>
              <w:t>Максимальный размер расходов, подлежащих</w:t>
            </w:r>
          </w:p>
          <w:p w14:paraId="5CA9160F" w14:textId="77777777" w:rsidR="00083EDD" w:rsidRPr="00211AF2" w:rsidRDefault="00083EDD" w:rsidP="00083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11AF2">
              <w:rPr>
                <w:rFonts w:ascii="Arial" w:hAnsi="Arial" w:cs="Arial"/>
                <w:sz w:val="24"/>
                <w:szCs w:val="24"/>
              </w:rPr>
              <w:t>оплате за счет имущества, составляющего фонд,</w:t>
            </w:r>
          </w:p>
          <w:p w14:paraId="5DC02646" w14:textId="77777777" w:rsidR="00083EDD" w:rsidRPr="00211AF2" w:rsidRDefault="00083EDD" w:rsidP="00083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11AF2">
              <w:rPr>
                <w:rFonts w:ascii="Arial" w:hAnsi="Arial" w:cs="Arial"/>
                <w:sz w:val="24"/>
                <w:szCs w:val="24"/>
              </w:rPr>
              <w:t>за исключением налогов и иных обязательных</w:t>
            </w:r>
          </w:p>
          <w:p w14:paraId="2F8929B1" w14:textId="77777777" w:rsidR="00083EDD" w:rsidRPr="00211AF2" w:rsidRDefault="00083EDD" w:rsidP="00083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11AF2">
              <w:rPr>
                <w:rFonts w:ascii="Arial" w:hAnsi="Arial" w:cs="Arial"/>
                <w:sz w:val="24"/>
                <w:szCs w:val="24"/>
              </w:rPr>
              <w:t>платежей, связанных с доверительным</w:t>
            </w:r>
          </w:p>
          <w:p w14:paraId="3C11321C" w14:textId="77777777" w:rsidR="004471F1" w:rsidRPr="004471F1" w:rsidRDefault="00083EDD" w:rsidP="00684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управлением фондом, составляет </w:t>
            </w:r>
            <w:r w:rsidR="00684E9B">
              <w:rPr>
                <w:rFonts w:ascii="Arial" w:hAnsi="Arial" w:cs="Arial"/>
                <w:sz w:val="24"/>
                <w:szCs w:val="24"/>
              </w:rPr>
              <w:t>0,75</w:t>
            </w:r>
            <w:r w:rsidRPr="00211AF2">
              <w:rPr>
                <w:rFonts w:ascii="Arial" w:hAnsi="Arial" w:cs="Arial"/>
                <w:sz w:val="24"/>
                <w:szCs w:val="24"/>
              </w:rPr>
              <w:t>% (</w:t>
            </w:r>
            <w:r>
              <w:rPr>
                <w:rFonts w:ascii="Arial" w:hAnsi="Arial" w:cs="Arial"/>
                <w:sz w:val="24"/>
                <w:szCs w:val="24"/>
              </w:rPr>
              <w:t>с учетом НДС</w:t>
            </w:r>
            <w:r w:rsidRPr="00211AF2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E1106E" w:rsidRPr="00E1106E" w14:paraId="7EC43A42" w14:textId="77777777" w:rsidTr="008D18BF">
        <w:tc>
          <w:tcPr>
            <w:tcW w:w="2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59EA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 погашении инвестиционного пая (скидка)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21E0" w14:textId="77777777" w:rsidR="00E1106E" w:rsidRPr="00AE0C28" w:rsidRDefault="00AE0C28" w:rsidP="008F7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E0C28">
              <w:rPr>
                <w:rFonts w:ascii="Arial" w:hAnsi="Arial" w:cs="Arial"/>
                <w:sz w:val="24"/>
                <w:szCs w:val="24"/>
              </w:rPr>
              <w:t>не взимается.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6D3D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3676EFC" w14:textId="77777777" w:rsid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1219B1BC" w14:textId="77777777" w:rsidR="009B03AE" w:rsidRPr="00E1106E" w:rsidRDefault="009B03A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14:paraId="48FBE253" w14:textId="77777777" w:rsidR="00C7122A" w:rsidRPr="00E1106E" w:rsidRDefault="00C7122A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022656CF" w14:textId="77777777" w:rsidR="00E1106E" w:rsidRPr="00E1106E" w:rsidRDefault="00E1106E" w:rsidP="008D18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sz w:val="24"/>
          <w:szCs w:val="24"/>
          <w:lang w:eastAsia="ru-RU"/>
        </w:rPr>
        <w:t>Размер комиссий указан в процентах от стоимости чистых активов паевого инвестиционного фонда. Подробные условия указаны в правилах доверительного управления паевым инвестиционным фондом</w:t>
      </w:r>
      <w:r w:rsidR="00BD6A87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14:paraId="13DCEFB6" w14:textId="77777777" w:rsidR="009B03AE" w:rsidRDefault="009B03A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7" w:name="sub_3700"/>
    </w:p>
    <w:p w14:paraId="1DE4C88D" w14:textId="77777777" w:rsidR="00D9758B" w:rsidRDefault="00D9758B" w:rsidP="009B03AE">
      <w:pPr>
        <w:widowControl w:val="0"/>
        <w:autoSpaceDE w:val="0"/>
        <w:autoSpaceDN w:val="0"/>
        <w:adjustRightInd w:val="0"/>
        <w:spacing w:before="108" w:after="108" w:line="240" w:lineRule="auto"/>
        <w:ind w:right="283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14:paraId="6CEE92E0" w14:textId="77777777" w:rsidR="00E1106E" w:rsidRPr="00E1106E" w:rsidRDefault="00E1106E" w:rsidP="009B03AE">
      <w:pPr>
        <w:widowControl w:val="0"/>
        <w:autoSpaceDE w:val="0"/>
        <w:autoSpaceDN w:val="0"/>
        <w:adjustRightInd w:val="0"/>
        <w:spacing w:before="108" w:after="108" w:line="240" w:lineRule="auto"/>
        <w:ind w:right="283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7. Иная информация</w:t>
      </w:r>
    </w:p>
    <w:bookmarkEnd w:id="7"/>
    <w:p w14:paraId="17858A6C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2"/>
        <w:gridCol w:w="373"/>
        <w:gridCol w:w="4536"/>
      </w:tblGrid>
      <w:tr w:rsidR="00E1106E" w:rsidRPr="00E1106E" w14:paraId="08728BB3" w14:textId="77777777" w:rsidTr="00532C20"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</w:tcPr>
          <w:p w14:paraId="791C0C33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1. </w:t>
            </w:r>
            <w:r w:rsidRPr="00E1106E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Минимальная сумма денежных средств, которая может быть передана в оплату паев, составляет 500 000 рублей</w:t>
            </w: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440CFEDB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2. 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Вы можете обменять инвестиционные паи фонда на инвестиционные паи О</w:t>
            </w:r>
            <w:r w:rsid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ткрытого паевого инвестиционного фонда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рыночных финансовых инструментов «Лидер – </w:t>
            </w:r>
            <w:r w:rsidR="00BC5CA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акции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» под управлением З</w:t>
            </w:r>
            <w:r w:rsid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акрытого акционерного общества 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«Лидер»</w:t>
            </w:r>
            <w:r w:rsid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(Компания по управлению активами пенсионного фонда)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, О</w:t>
            </w:r>
            <w:r w:rsid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ткрытого паевого инвестиционного фонда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рыночных финансовых инструментов «Лидер – </w:t>
            </w:r>
            <w:r w:rsidR="006C78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смешанные инвестиции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» под управлением З</w:t>
            </w:r>
            <w:r w:rsid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акрытого акционерного общества 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«Лидер»</w:t>
            </w:r>
            <w:r w:rsid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(Компания по управлению активами пенсионного фонда)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. Подробные условия обмена инвестиционных паев указаны в Правилах доверительного управления паевым инвестиционным фондом.</w:t>
            </w:r>
          </w:p>
          <w:p w14:paraId="4199FAFD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3. Правила доверительного управления паевым инвестиционным фондом зарегистрированы 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08.12.2004 № 029</w:t>
            </w:r>
            <w:r w:rsidR="00BC5CA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6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-74549</w:t>
            </w:r>
            <w:r w:rsidR="00BC5CA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865</w:t>
            </w:r>
            <w:r w:rsidRPr="00E1106E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.</w:t>
            </w:r>
          </w:p>
          <w:p w14:paraId="4B3E972C" w14:textId="77777777" w:rsidR="00E1106E" w:rsidRPr="00E1106E" w:rsidRDefault="00E1106E" w:rsidP="003A7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4. Паевой инвестиционный фонд сформирован </w:t>
            </w:r>
            <w:r w:rsidR="0027072B" w:rsidRPr="0027072B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30.12.2004</w:t>
            </w: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</w:tcPr>
          <w:p w14:paraId="3B3A55F7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800BC8C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 Информацию, подлежащую раскрытию и предоставлению, можно получить</w:t>
            </w:r>
            <w:r w:rsidR="0027072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на сайте </w:t>
            </w:r>
            <w:r w:rsidR="0027072B" w:rsidRPr="0027072B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управляющей компании https://leader-invest.ru/</w:t>
            </w: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5F4E1C33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6. </w:t>
            </w:r>
            <w:r w:rsidR="0027072B" w:rsidRPr="0027072B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Управляющая компания: Закрытое акционерное общество «Лидер» (Компания по управления активами пенсионного фонда), </w:t>
            </w:r>
            <w:r w:rsidR="0027072B" w:rsidRPr="0027072B">
              <w:rPr>
                <w:rFonts w:ascii="Arial" w:hAnsi="Arial" w:cs="Arial"/>
                <w:b/>
                <w:bCs/>
                <w:sz w:val="24"/>
                <w:szCs w:val="24"/>
              </w:rPr>
              <w:t>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фондами: 21-000-1-00094, выдана 17.12.2002</w:t>
            </w:r>
            <w:r w:rsidR="0027072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117556, РФ, г. Москва, Симферопольский б-р, 13, </w:t>
            </w:r>
            <w:r w:rsidR="00590F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телефон (495) 280-05-60, сайт </w:t>
            </w:r>
            <w:r w:rsidR="00590F1D" w:rsidRPr="00590F1D">
              <w:rPr>
                <w:rFonts w:ascii="Arial" w:hAnsi="Arial" w:cs="Arial"/>
                <w:b/>
                <w:bCs/>
                <w:sz w:val="24"/>
                <w:szCs w:val="24"/>
              </w:rPr>
              <w:t>https://leader-invest.ru/</w:t>
            </w: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529CCC75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7. </w:t>
            </w:r>
            <w:r w:rsidR="0027072B" w:rsidRP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Специализированный депозитарий: </w:t>
            </w:r>
            <w:r w:rsidR="00590F1D" w:rsidRP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А</w:t>
            </w:r>
            <w:r w:rsid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кционерное общество </w:t>
            </w:r>
            <w:r w:rsidR="00590F1D" w:rsidRP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«Специализированный депозитарий «ИНФИНИТУМ», сайт </w:t>
            </w:r>
            <w:hyperlink r:id="rId7" w:history="1">
              <w:r w:rsidR="00590F1D" w:rsidRPr="00590F1D">
                <w:rPr>
                  <w:rStyle w:val="a3"/>
                  <w:rFonts w:ascii="Arial" w:eastAsiaTheme="minorEastAsia" w:hAnsi="Arial" w:cs="Arial"/>
                  <w:b/>
                  <w:sz w:val="24"/>
                  <w:szCs w:val="24"/>
                  <w:lang w:eastAsia="ru-RU"/>
                </w:rPr>
                <w:t>https://specdep.ru/</w:t>
              </w:r>
            </w:hyperlink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645C8EFA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8. </w:t>
            </w:r>
            <w:r w:rsidR="00590F1D" w:rsidRP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Лицо, осуществляющее ведение реестра владельцев инвестиционных паев фонда А</w:t>
            </w:r>
            <w:r w:rsid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кционерное общество</w:t>
            </w:r>
            <w:r w:rsidR="00590F1D" w:rsidRP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«Специализированный депозитарий «ИНФИНИТУМ», сайт </w:t>
            </w:r>
            <w:hyperlink r:id="rId8" w:history="1">
              <w:r w:rsidR="00590F1D" w:rsidRPr="00590F1D">
                <w:rPr>
                  <w:rStyle w:val="a3"/>
                  <w:rFonts w:ascii="Arial" w:eastAsiaTheme="minorEastAsia" w:hAnsi="Arial" w:cs="Arial"/>
                  <w:b/>
                  <w:sz w:val="24"/>
                  <w:szCs w:val="24"/>
                  <w:lang w:eastAsia="ru-RU"/>
                </w:rPr>
                <w:t>https://specdep.ru/</w:t>
              </w:r>
            </w:hyperlink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4DE5EAEE" w14:textId="77777777" w:rsidR="00E1106E" w:rsidRPr="00E1106E" w:rsidRDefault="00E1106E" w:rsidP="00590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9. Надзор и контроль за деятельностью управляющей компании паевого инвестиционного фонда в соответствии с </w:t>
            </w:r>
            <w:hyperlink r:id="rId9" w:history="1">
              <w:r w:rsidRPr="00E1106E">
                <w:rPr>
                  <w:rFonts w:ascii="Arial" w:eastAsiaTheme="minorEastAsia" w:hAnsi="Arial" w:cs="Arial"/>
                  <w:color w:val="106BBE"/>
                  <w:sz w:val="24"/>
                  <w:szCs w:val="24"/>
                  <w:lang w:eastAsia="ru-RU"/>
                </w:rPr>
                <w:t>подпунктом 10 пункта 2 статьи 55</w:t>
              </w:r>
            </w:hyperlink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Федерального закона "Об инвестиционных фондах" осуществляет Банк России, сайт www.cbr.ru, номера телефонов</w:t>
            </w:r>
            <w:r w:rsidR="00590F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8 (800) 300-30-00</w:t>
            </w: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14:paraId="2D660056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3D27A076" w14:textId="77777777" w:rsidR="00E1106E" w:rsidRPr="008D18BF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lang w:eastAsia="ru-RU"/>
        </w:rPr>
      </w:pPr>
    </w:p>
    <w:p w14:paraId="344391B4" w14:textId="77777777" w:rsidR="00C6169C" w:rsidRPr="000055A6" w:rsidRDefault="00C6169C" w:rsidP="00C6169C">
      <w:pPr>
        <w:jc w:val="both"/>
        <w:rPr>
          <w:rFonts w:ascii="Arial" w:hAnsi="Arial" w:cs="Arial"/>
        </w:rPr>
      </w:pPr>
      <w:r w:rsidRPr="004602D0">
        <w:rPr>
          <w:rFonts w:ascii="Arial" w:hAnsi="Arial" w:cs="Arial"/>
          <w:color w:val="0F140E"/>
          <w:sz w:val="27"/>
          <w:szCs w:val="27"/>
        </w:rPr>
        <w:t>Стоимость инвестиционных паев может увеличиваться и уменьшаться, результаты инвестирования в прошлом не определяют доходы в будущем.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паевым инвестиционным фондом.</w:t>
      </w:r>
    </w:p>
    <w:p w14:paraId="1F398122" w14:textId="77777777" w:rsidR="00641D11" w:rsidRPr="008D18BF" w:rsidRDefault="00641D11" w:rsidP="00C6169C">
      <w:pPr>
        <w:jc w:val="both"/>
        <w:rPr>
          <w:rFonts w:ascii="Arial" w:hAnsi="Arial" w:cs="Arial"/>
        </w:rPr>
      </w:pPr>
    </w:p>
    <w:sectPr w:rsidR="00641D11" w:rsidRPr="008D18BF" w:rsidSect="007D548B">
      <w:pgSz w:w="11906" w:h="16838"/>
      <w:pgMar w:top="568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06E"/>
    <w:rsid w:val="000066CF"/>
    <w:rsid w:val="00015848"/>
    <w:rsid w:val="00023B94"/>
    <w:rsid w:val="00024908"/>
    <w:rsid w:val="0003098E"/>
    <w:rsid w:val="00031A38"/>
    <w:rsid w:val="00032365"/>
    <w:rsid w:val="0004187B"/>
    <w:rsid w:val="000465BB"/>
    <w:rsid w:val="0004686E"/>
    <w:rsid w:val="00053A66"/>
    <w:rsid w:val="00064039"/>
    <w:rsid w:val="00070D0E"/>
    <w:rsid w:val="000821A0"/>
    <w:rsid w:val="00083EDD"/>
    <w:rsid w:val="000853CF"/>
    <w:rsid w:val="0009329C"/>
    <w:rsid w:val="00097064"/>
    <w:rsid w:val="000B58AF"/>
    <w:rsid w:val="000C38EE"/>
    <w:rsid w:val="000C66E4"/>
    <w:rsid w:val="000D7180"/>
    <w:rsid w:val="000E4728"/>
    <w:rsid w:val="000F02FC"/>
    <w:rsid w:val="00110D6B"/>
    <w:rsid w:val="00116E86"/>
    <w:rsid w:val="0012551F"/>
    <w:rsid w:val="0012602D"/>
    <w:rsid w:val="00135CEA"/>
    <w:rsid w:val="00142459"/>
    <w:rsid w:val="00144D46"/>
    <w:rsid w:val="00151A46"/>
    <w:rsid w:val="00156A71"/>
    <w:rsid w:val="00196E62"/>
    <w:rsid w:val="001A4A79"/>
    <w:rsid w:val="001C5DE9"/>
    <w:rsid w:val="001C7955"/>
    <w:rsid w:val="001D13D0"/>
    <w:rsid w:val="001D46F9"/>
    <w:rsid w:val="001E3429"/>
    <w:rsid w:val="001E61D0"/>
    <w:rsid w:val="001F32B2"/>
    <w:rsid w:val="001F4246"/>
    <w:rsid w:val="002009B9"/>
    <w:rsid w:val="00202C48"/>
    <w:rsid w:val="00210D78"/>
    <w:rsid w:val="0021402C"/>
    <w:rsid w:val="00222741"/>
    <w:rsid w:val="002236B0"/>
    <w:rsid w:val="002256FD"/>
    <w:rsid w:val="00227C6F"/>
    <w:rsid w:val="00232562"/>
    <w:rsid w:val="00240BBB"/>
    <w:rsid w:val="002442B3"/>
    <w:rsid w:val="00250E78"/>
    <w:rsid w:val="0025290A"/>
    <w:rsid w:val="002577B0"/>
    <w:rsid w:val="00266359"/>
    <w:rsid w:val="0027072B"/>
    <w:rsid w:val="00276CEC"/>
    <w:rsid w:val="00281C61"/>
    <w:rsid w:val="00282702"/>
    <w:rsid w:val="00295D35"/>
    <w:rsid w:val="002B32CB"/>
    <w:rsid w:val="002B6B63"/>
    <w:rsid w:val="002C4C00"/>
    <w:rsid w:val="002C7FDA"/>
    <w:rsid w:val="002D3DC8"/>
    <w:rsid w:val="002D5B61"/>
    <w:rsid w:val="002E4887"/>
    <w:rsid w:val="002F0E90"/>
    <w:rsid w:val="002F0F47"/>
    <w:rsid w:val="002F1E3C"/>
    <w:rsid w:val="002F6668"/>
    <w:rsid w:val="002F7CE5"/>
    <w:rsid w:val="00312CE0"/>
    <w:rsid w:val="0031590D"/>
    <w:rsid w:val="00315926"/>
    <w:rsid w:val="00323489"/>
    <w:rsid w:val="00325416"/>
    <w:rsid w:val="00332ED9"/>
    <w:rsid w:val="00334371"/>
    <w:rsid w:val="00343DB2"/>
    <w:rsid w:val="003758B3"/>
    <w:rsid w:val="00387494"/>
    <w:rsid w:val="00397D53"/>
    <w:rsid w:val="003A7774"/>
    <w:rsid w:val="003B28A7"/>
    <w:rsid w:val="003C27A7"/>
    <w:rsid w:val="003C7096"/>
    <w:rsid w:val="003D2577"/>
    <w:rsid w:val="003E2D79"/>
    <w:rsid w:val="003E34FA"/>
    <w:rsid w:val="00401C5C"/>
    <w:rsid w:val="00414846"/>
    <w:rsid w:val="00433804"/>
    <w:rsid w:val="00435716"/>
    <w:rsid w:val="004414E3"/>
    <w:rsid w:val="0044170A"/>
    <w:rsid w:val="004471F1"/>
    <w:rsid w:val="0047534F"/>
    <w:rsid w:val="004913B7"/>
    <w:rsid w:val="0049430E"/>
    <w:rsid w:val="004A21D1"/>
    <w:rsid w:val="004B6C34"/>
    <w:rsid w:val="004C0ABD"/>
    <w:rsid w:val="004C2BF4"/>
    <w:rsid w:val="004C3C01"/>
    <w:rsid w:val="004C4ECF"/>
    <w:rsid w:val="004D285D"/>
    <w:rsid w:val="004F0025"/>
    <w:rsid w:val="00514760"/>
    <w:rsid w:val="00514CFE"/>
    <w:rsid w:val="005253F0"/>
    <w:rsid w:val="00531089"/>
    <w:rsid w:val="00532C20"/>
    <w:rsid w:val="00547BF5"/>
    <w:rsid w:val="00554785"/>
    <w:rsid w:val="00556373"/>
    <w:rsid w:val="00561EA1"/>
    <w:rsid w:val="00563594"/>
    <w:rsid w:val="005646B2"/>
    <w:rsid w:val="00566652"/>
    <w:rsid w:val="00590F1D"/>
    <w:rsid w:val="00593C39"/>
    <w:rsid w:val="00594764"/>
    <w:rsid w:val="005C2EAD"/>
    <w:rsid w:val="005D3E7C"/>
    <w:rsid w:val="005E2894"/>
    <w:rsid w:val="00617010"/>
    <w:rsid w:val="00623A52"/>
    <w:rsid w:val="00641C89"/>
    <w:rsid w:val="00641D11"/>
    <w:rsid w:val="0064291C"/>
    <w:rsid w:val="006503A1"/>
    <w:rsid w:val="0065170A"/>
    <w:rsid w:val="0065658D"/>
    <w:rsid w:val="00670160"/>
    <w:rsid w:val="0068151A"/>
    <w:rsid w:val="00684E9B"/>
    <w:rsid w:val="00685913"/>
    <w:rsid w:val="00694C11"/>
    <w:rsid w:val="006966AA"/>
    <w:rsid w:val="006A252A"/>
    <w:rsid w:val="006C781D"/>
    <w:rsid w:val="006E0D7F"/>
    <w:rsid w:val="006E7BD1"/>
    <w:rsid w:val="006F1C38"/>
    <w:rsid w:val="006F7246"/>
    <w:rsid w:val="00717A12"/>
    <w:rsid w:val="0072147D"/>
    <w:rsid w:val="00726935"/>
    <w:rsid w:val="00726FC7"/>
    <w:rsid w:val="00740476"/>
    <w:rsid w:val="00757801"/>
    <w:rsid w:val="00766D07"/>
    <w:rsid w:val="00774E0D"/>
    <w:rsid w:val="0079604E"/>
    <w:rsid w:val="007A2C6F"/>
    <w:rsid w:val="007D1CB4"/>
    <w:rsid w:val="007D3ADE"/>
    <w:rsid w:val="007D548B"/>
    <w:rsid w:val="007D71E2"/>
    <w:rsid w:val="007E01B8"/>
    <w:rsid w:val="007E21EF"/>
    <w:rsid w:val="007E2BC9"/>
    <w:rsid w:val="007F4D4D"/>
    <w:rsid w:val="008119B8"/>
    <w:rsid w:val="00812871"/>
    <w:rsid w:val="008139A8"/>
    <w:rsid w:val="00813AF1"/>
    <w:rsid w:val="00821996"/>
    <w:rsid w:val="00822495"/>
    <w:rsid w:val="00834BFA"/>
    <w:rsid w:val="00835D4E"/>
    <w:rsid w:val="008362B4"/>
    <w:rsid w:val="00837961"/>
    <w:rsid w:val="00842F37"/>
    <w:rsid w:val="00844AFB"/>
    <w:rsid w:val="00850AEA"/>
    <w:rsid w:val="00853203"/>
    <w:rsid w:val="00856047"/>
    <w:rsid w:val="00857452"/>
    <w:rsid w:val="00871843"/>
    <w:rsid w:val="00877A7E"/>
    <w:rsid w:val="008807C9"/>
    <w:rsid w:val="00895515"/>
    <w:rsid w:val="00897DAE"/>
    <w:rsid w:val="008A1210"/>
    <w:rsid w:val="008B4E5D"/>
    <w:rsid w:val="008C1D47"/>
    <w:rsid w:val="008C4DE7"/>
    <w:rsid w:val="008D00E3"/>
    <w:rsid w:val="008D18BF"/>
    <w:rsid w:val="008D1BB8"/>
    <w:rsid w:val="008D2F69"/>
    <w:rsid w:val="008D47CA"/>
    <w:rsid w:val="008D5EF9"/>
    <w:rsid w:val="008E34AD"/>
    <w:rsid w:val="008E426D"/>
    <w:rsid w:val="008F7D37"/>
    <w:rsid w:val="00902A08"/>
    <w:rsid w:val="00927C99"/>
    <w:rsid w:val="0094295E"/>
    <w:rsid w:val="009453D8"/>
    <w:rsid w:val="00945714"/>
    <w:rsid w:val="009652AA"/>
    <w:rsid w:val="00981F6E"/>
    <w:rsid w:val="00985428"/>
    <w:rsid w:val="009859F6"/>
    <w:rsid w:val="00991DFA"/>
    <w:rsid w:val="009B03AE"/>
    <w:rsid w:val="009B7EDD"/>
    <w:rsid w:val="009C4D16"/>
    <w:rsid w:val="009D2CFA"/>
    <w:rsid w:val="009E166D"/>
    <w:rsid w:val="009E2BCD"/>
    <w:rsid w:val="009E347C"/>
    <w:rsid w:val="009E677F"/>
    <w:rsid w:val="00A14688"/>
    <w:rsid w:val="00A32845"/>
    <w:rsid w:val="00A32915"/>
    <w:rsid w:val="00A5026E"/>
    <w:rsid w:val="00A5398F"/>
    <w:rsid w:val="00A64287"/>
    <w:rsid w:val="00A675E1"/>
    <w:rsid w:val="00A9025F"/>
    <w:rsid w:val="00A96363"/>
    <w:rsid w:val="00A96542"/>
    <w:rsid w:val="00AB42CE"/>
    <w:rsid w:val="00AC77BD"/>
    <w:rsid w:val="00AE0C28"/>
    <w:rsid w:val="00AF7641"/>
    <w:rsid w:val="00B0008B"/>
    <w:rsid w:val="00B0784B"/>
    <w:rsid w:val="00B11957"/>
    <w:rsid w:val="00B123D9"/>
    <w:rsid w:val="00B151EB"/>
    <w:rsid w:val="00B2622E"/>
    <w:rsid w:val="00B435BC"/>
    <w:rsid w:val="00B4384D"/>
    <w:rsid w:val="00B472C7"/>
    <w:rsid w:val="00B507FE"/>
    <w:rsid w:val="00B5239E"/>
    <w:rsid w:val="00B65197"/>
    <w:rsid w:val="00B74995"/>
    <w:rsid w:val="00B76E27"/>
    <w:rsid w:val="00BB5B58"/>
    <w:rsid w:val="00BC31C5"/>
    <w:rsid w:val="00BC4D31"/>
    <w:rsid w:val="00BC5CA4"/>
    <w:rsid w:val="00BC7C40"/>
    <w:rsid w:val="00BD6A87"/>
    <w:rsid w:val="00BE12EF"/>
    <w:rsid w:val="00BF000A"/>
    <w:rsid w:val="00BF6583"/>
    <w:rsid w:val="00C05E1D"/>
    <w:rsid w:val="00C1459F"/>
    <w:rsid w:val="00C26065"/>
    <w:rsid w:val="00C30705"/>
    <w:rsid w:val="00C35CD4"/>
    <w:rsid w:val="00C362A0"/>
    <w:rsid w:val="00C5313A"/>
    <w:rsid w:val="00C60A3B"/>
    <w:rsid w:val="00C6169C"/>
    <w:rsid w:val="00C664BA"/>
    <w:rsid w:val="00C7122A"/>
    <w:rsid w:val="00C713DD"/>
    <w:rsid w:val="00C71CAA"/>
    <w:rsid w:val="00C72556"/>
    <w:rsid w:val="00C80921"/>
    <w:rsid w:val="00C84D13"/>
    <w:rsid w:val="00CB06C3"/>
    <w:rsid w:val="00CC4B5F"/>
    <w:rsid w:val="00CD2CF4"/>
    <w:rsid w:val="00CD3C3F"/>
    <w:rsid w:val="00CD51A3"/>
    <w:rsid w:val="00CE352C"/>
    <w:rsid w:val="00CF10AA"/>
    <w:rsid w:val="00CF498E"/>
    <w:rsid w:val="00CF77AE"/>
    <w:rsid w:val="00D07DCB"/>
    <w:rsid w:val="00D10768"/>
    <w:rsid w:val="00D34759"/>
    <w:rsid w:val="00D414D8"/>
    <w:rsid w:val="00D60395"/>
    <w:rsid w:val="00D706A0"/>
    <w:rsid w:val="00D74015"/>
    <w:rsid w:val="00D9758B"/>
    <w:rsid w:val="00DB1368"/>
    <w:rsid w:val="00DB4088"/>
    <w:rsid w:val="00DC10D2"/>
    <w:rsid w:val="00DD60DE"/>
    <w:rsid w:val="00DE04BD"/>
    <w:rsid w:val="00DE05CC"/>
    <w:rsid w:val="00DF4267"/>
    <w:rsid w:val="00E1106E"/>
    <w:rsid w:val="00E11C80"/>
    <w:rsid w:val="00E319CE"/>
    <w:rsid w:val="00E461CE"/>
    <w:rsid w:val="00E510EF"/>
    <w:rsid w:val="00E63539"/>
    <w:rsid w:val="00E72F32"/>
    <w:rsid w:val="00E7406A"/>
    <w:rsid w:val="00E8142F"/>
    <w:rsid w:val="00E96446"/>
    <w:rsid w:val="00EA176F"/>
    <w:rsid w:val="00EA7E1B"/>
    <w:rsid w:val="00EB0529"/>
    <w:rsid w:val="00EB1050"/>
    <w:rsid w:val="00EB4679"/>
    <w:rsid w:val="00EB5304"/>
    <w:rsid w:val="00ED4F6F"/>
    <w:rsid w:val="00ED7105"/>
    <w:rsid w:val="00ED7BE5"/>
    <w:rsid w:val="00EE06AB"/>
    <w:rsid w:val="00EF0DD1"/>
    <w:rsid w:val="00EF6CD7"/>
    <w:rsid w:val="00F00E31"/>
    <w:rsid w:val="00F058D5"/>
    <w:rsid w:val="00F15618"/>
    <w:rsid w:val="00F362D5"/>
    <w:rsid w:val="00F402A1"/>
    <w:rsid w:val="00F4300E"/>
    <w:rsid w:val="00F549E4"/>
    <w:rsid w:val="00F67B58"/>
    <w:rsid w:val="00F85326"/>
    <w:rsid w:val="00F97B3A"/>
    <w:rsid w:val="00FA2599"/>
    <w:rsid w:val="00FA42DB"/>
    <w:rsid w:val="00FB0191"/>
    <w:rsid w:val="00FC0159"/>
    <w:rsid w:val="00FC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CD010"/>
  <w15:docId w15:val="{F444D125-A650-4B54-B41F-3A966F97E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106E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8F7D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F7D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F7D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F7D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F7D3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F7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F7D37"/>
    <w:rPr>
      <w:rFonts w:ascii="Segoe UI" w:hAnsi="Segoe UI" w:cs="Segoe UI"/>
      <w:sz w:val="18"/>
      <w:szCs w:val="18"/>
    </w:rPr>
  </w:style>
  <w:style w:type="character" w:customStyle="1" w:styleId="ab">
    <w:name w:val="Основной шрифт"/>
    <w:rsid w:val="00AE0C28"/>
  </w:style>
  <w:style w:type="character" w:styleId="ac">
    <w:name w:val="FollowedHyperlink"/>
    <w:basedOn w:val="a0"/>
    <w:uiPriority w:val="99"/>
    <w:semiHidden/>
    <w:unhideWhenUsed/>
    <w:rsid w:val="00240B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ecde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pecdep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hyperlink" Target="https://leader-invest.ru/raskrytie-informacii/paevye-investicionnye-fondy-raskritie/opif-rfi-lider-obligacii/dokumenty-fonda-lider-obligacii/pravila-doveritelnogo-upravlenia-lider-obligaci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24999.55210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sers\k.petrov\Desktop\&#1054;&#1090;&#1095;&#1077;&#1090;&#1099;\&#1050;&#1083;&#1102;&#1095;&#1077;&#1074;&#1086;&#1081;%20&#1080;&#1085;&#1092;&#1086;&#1088;&#1084;&#1072;&#1094;&#1080;&#1086;&#1085;&#1085;&#1099;&#1081;%20&#1076;&#1086;&#1082;&#1091;&#1084;&#1077;&#1085;&#1090;\&#1050;&#1086;&#1087;&#1080;&#1103;%20&#1055;&#1086;&#1082;&#1072;&#1079;&#1072;&#1090;&#1077;&#1083;&#1080;%20&#1085;&#1072;%2028.04.2023%20&#1075;&#1086;&#1076;&#107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4703257697757078E-16"/>
                  <c:y val="2.00501094862277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C1A1-44DA-BC9E-7A0722A42C25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'leader - bonds'!$F$5:$F$9</c:f>
              <c:numCache>
                <c:formatCode>0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'leader - bonds'!$G$5:$G$9</c:f>
              <c:numCache>
                <c:formatCode>0.0</c:formatCode>
                <c:ptCount val="5"/>
                <c:pt idx="0">
                  <c:v>1.3890469235470881</c:v>
                </c:pt>
                <c:pt idx="1">
                  <c:v>9.7620745757639469</c:v>
                </c:pt>
                <c:pt idx="2">
                  <c:v>4.9958627147631107</c:v>
                </c:pt>
                <c:pt idx="3">
                  <c:v>8.8971700231689432</c:v>
                </c:pt>
                <c:pt idx="4">
                  <c:v>23.435414820979105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A1-44DA-BC9E-7A0722A42C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64128600"/>
        <c:axId val="464124664"/>
      </c:barChart>
      <c:catAx>
        <c:axId val="464128600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464124664"/>
        <c:crosses val="autoZero"/>
        <c:auto val="1"/>
        <c:lblAlgn val="ctr"/>
        <c:lblOffset val="100"/>
        <c:noMultiLvlLbl val="0"/>
      </c:catAx>
      <c:valAx>
        <c:axId val="464124664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464128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40E8E-439E-4328-AE79-443F6C13A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Бородкина Марина</dc:creator>
  <cp:keywords/>
  <dc:description/>
  <cp:lastModifiedBy>Тихонова Ирина</cp:lastModifiedBy>
  <cp:revision>3</cp:revision>
  <dcterms:created xsi:type="dcterms:W3CDTF">2026-08-07T11:33:00Z</dcterms:created>
  <dcterms:modified xsi:type="dcterms:W3CDTF">2026-08-11T08:46:00Z</dcterms:modified>
</cp:coreProperties>
</file>